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Autospacing="0" w:line="17" w:lineRule="atLeast"/>
        <w:jc w:val="center"/>
        <w:rPr>
          <w:rFonts w:hint="default"/>
          <w:sz w:val="38"/>
        </w:rPr>
      </w:pPr>
      <w:r>
        <w:rPr>
          <w:color w:val="333333"/>
          <w:sz w:val="38"/>
          <w:shd w:val="clear" w:color="auto" w:fill="FFFFFF"/>
        </w:rPr>
        <w:t>关于2021年</w:t>
      </w:r>
      <w:r>
        <w:rPr>
          <w:rFonts w:hint="eastAsia"/>
          <w:color w:val="333333"/>
          <w:sz w:val="38"/>
          <w:shd w:val="clear" w:color="auto" w:fill="FFFFFF"/>
          <w:lang w:val="en-US" w:eastAsia="zh-CN"/>
        </w:rPr>
        <w:t>9</w:t>
      </w:r>
      <w:r>
        <w:rPr>
          <w:color w:val="333333"/>
          <w:sz w:val="38"/>
          <w:shd w:val="clear" w:color="auto" w:fill="FFFFFF"/>
        </w:rPr>
        <w:t>月教职工政治理论学习的通知</w:t>
      </w:r>
    </w:p>
    <w:p>
      <w:pPr>
        <w:pStyle w:val="5"/>
        <w:widowControl/>
        <w:spacing w:beforeAutospacing="0" w:afterAutospacing="0" w:line="555" w:lineRule="atLeast"/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</w:pPr>
    </w:p>
    <w:p>
      <w:pPr>
        <w:pStyle w:val="5"/>
        <w:widowControl/>
        <w:spacing w:beforeAutospacing="0" w:afterAutospacing="0" w:line="555" w:lineRule="atLeast"/>
      </w:pP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各二级党组织：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根据《中共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重庆资源与环境保护职业学院</w:t>
      </w: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委员会教职工政治理论学习实施意见》和学校工作安排，近期举行2021年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9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月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份</w:t>
      </w: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教职工政治理论学习，现将有关安排通知如下：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ascii="方正黑体_GBK" w:hAnsi="方正仿宋_GBK" w:eastAsia="方正黑体_GBK" w:cs="方正仿宋_GBK"/>
          <w:b/>
          <w:bCs/>
          <w:color w:val="333333"/>
          <w:sz w:val="31"/>
          <w:szCs w:val="31"/>
          <w:shd w:val="clear" w:color="auto" w:fill="FFFFFF"/>
        </w:rPr>
      </w:pPr>
      <w:r>
        <w:rPr>
          <w:rFonts w:hint="eastAsia" w:ascii="方正黑体_GBK" w:hAnsi="方正仿宋_GBK" w:eastAsia="方正黑体_GBK" w:cs="方正仿宋_GBK"/>
          <w:b/>
          <w:bCs/>
          <w:color w:val="333333"/>
          <w:sz w:val="31"/>
          <w:szCs w:val="31"/>
          <w:shd w:val="clear" w:color="auto" w:fill="FFFFFF"/>
        </w:rPr>
        <w:t>一、学习时间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9</w:t>
      </w: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月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30</w:t>
      </w: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日（星期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四</w:t>
      </w: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）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之前。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ascii="方正黑体_GBK" w:hAnsi="方正仿宋_GBK" w:eastAsia="方正黑体_GBK" w:cs="方正仿宋_GBK"/>
          <w:b/>
          <w:bCs/>
          <w:color w:val="333333"/>
          <w:sz w:val="31"/>
          <w:szCs w:val="31"/>
          <w:shd w:val="clear" w:color="auto" w:fill="FFFFFF"/>
        </w:rPr>
      </w:pPr>
      <w:r>
        <w:rPr>
          <w:rFonts w:ascii="方正黑体_GBK" w:hAnsi="方正仿宋_GBK" w:eastAsia="方正黑体_GBK" w:cs="方正仿宋_GBK"/>
          <w:b/>
          <w:bCs/>
          <w:color w:val="333333"/>
          <w:sz w:val="31"/>
          <w:szCs w:val="31"/>
          <w:shd w:val="clear" w:color="auto" w:fill="FFFFFF"/>
        </w:rPr>
        <w:t>二、学习内容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hint="eastAsia" w:ascii="方正黑体_GBK" w:hAnsi="方正仿宋_GBK" w:eastAsia="方正黑体_GBK" w:cs="方正仿宋_GBK"/>
          <w:b/>
          <w:bCs/>
          <w:color w:val="333333"/>
          <w:sz w:val="31"/>
          <w:szCs w:val="31"/>
          <w:shd w:val="clear" w:color="auto" w:fill="FFFFFF"/>
        </w:rPr>
      </w:pPr>
      <w:r>
        <w:rPr>
          <w:rFonts w:hint="eastAsia" w:ascii="方正黑体_GBK" w:hAnsi="方正仿宋_GBK" w:eastAsia="方正黑体_GBK" w:cs="方正仿宋_GBK"/>
          <w:b/>
          <w:bCs/>
          <w:color w:val="333333"/>
          <w:sz w:val="31"/>
          <w:szCs w:val="31"/>
          <w:shd w:val="clear" w:color="auto" w:fill="FFFFFF"/>
        </w:rPr>
        <w:t>集中学习内容：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1.习近平：在庆祝中国共产党成立100周年大会上的讲话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.学习习近平总书记在西藏、河北考察时的系列重要讲话精神；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.学习习近平总书记在中央民族工作会议上的重要讲话精神；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.学习中共中央政治局8月31日会议精神；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.学习第二十七次全国高校党的建设工作会议精神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eastAsia="zh-CN"/>
        </w:rPr>
        <w:t>；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6.中共中央 国务院印发《法治政府建设实施纲要（2021－2025年）》；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7.中共中央 国务院印发《关于新时代加强和改进思想政治工作的意见》。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hint="default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</w:pPr>
    </w:p>
    <w:p>
      <w:pPr>
        <w:pStyle w:val="5"/>
        <w:widowControl/>
        <w:spacing w:beforeAutospacing="0" w:afterAutospacing="0" w:line="555" w:lineRule="atLeast"/>
        <w:ind w:firstLine="645"/>
        <w:rPr>
          <w:rFonts w:ascii="方正黑体_GBK" w:hAnsi="方正仿宋_GBK" w:eastAsia="方正黑体_GBK" w:cs="方正仿宋_GBK"/>
          <w:b/>
          <w:bCs/>
          <w:color w:val="333333"/>
          <w:sz w:val="31"/>
          <w:szCs w:val="31"/>
          <w:shd w:val="clear" w:color="auto" w:fill="FFFFFF"/>
        </w:rPr>
      </w:pPr>
      <w:r>
        <w:rPr>
          <w:rFonts w:hint="eastAsia" w:ascii="方正黑体_GBK" w:hAnsi="方正仿宋_GBK" w:eastAsia="方正黑体_GBK" w:cs="方正仿宋_GBK"/>
          <w:b/>
          <w:bCs/>
          <w:color w:val="333333"/>
          <w:sz w:val="31"/>
          <w:szCs w:val="31"/>
          <w:shd w:val="clear" w:color="auto" w:fill="FFFFFF"/>
        </w:rPr>
        <w:t>自学内容：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微软雅黑" w:eastAsia="方正仿宋_GBK" w:cs="宋体"/>
          <w:color w:val="333333"/>
          <w:kern w:val="0"/>
          <w:sz w:val="32"/>
          <w:szCs w:val="32"/>
          <w:shd w:val="clear" w:color="auto" w:fill="FFFFFF"/>
        </w:rPr>
        <w:t>高校网络安全知识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ascii="方正黑体_GBK" w:hAnsi="方正仿宋_GBK" w:eastAsia="方正黑体_GBK" w:cs="方正仿宋_GBK"/>
          <w:b/>
          <w:bCs/>
          <w:color w:val="333333"/>
          <w:sz w:val="31"/>
          <w:szCs w:val="31"/>
          <w:shd w:val="clear" w:color="auto" w:fill="FFFFFF"/>
        </w:rPr>
      </w:pPr>
      <w:r>
        <w:rPr>
          <w:rFonts w:ascii="方正黑体_GBK" w:hAnsi="方正仿宋_GBK" w:eastAsia="方正黑体_GBK" w:cs="方正仿宋_GBK"/>
          <w:b/>
          <w:bCs/>
          <w:color w:val="333333"/>
          <w:sz w:val="31"/>
          <w:szCs w:val="31"/>
          <w:shd w:val="clear" w:color="auto" w:fill="FFFFFF"/>
        </w:rPr>
        <w:t>三、有关要求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1.此次教职工政治理论学习采取集中学习的方式，请各二级党组织认真组织、精心准备，确保人员、场地、内容“三到位”，做到学深悟透、学有所获。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2</w:t>
      </w: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.请各二级党组织于学习结束后，填写《教职工政治理论学习情况报告表》，于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9</w:t>
      </w: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月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30</w:t>
      </w: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日前将纸质版交至宣传部办公室（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办公楼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四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楼</w:t>
      </w: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）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。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3</w:t>
      </w: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.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有关学习资料请在组织宣传部网站“理论学习”栏和工作群下载。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4</w:t>
      </w: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.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教职工政治理论学习情况报告表见附件1。</w:t>
      </w:r>
    </w:p>
    <w:p>
      <w:pPr>
        <w:pStyle w:val="5"/>
        <w:widowControl/>
        <w:spacing w:beforeAutospacing="0" w:afterAutospacing="0" w:line="555" w:lineRule="atLeast"/>
        <w:ind w:firstLine="645"/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</w:pPr>
    </w:p>
    <w:p>
      <w:pPr>
        <w:pStyle w:val="5"/>
        <w:widowControl/>
        <w:spacing w:beforeAutospacing="0" w:afterAutospacing="0" w:line="555" w:lineRule="atLeast"/>
        <w:ind w:firstLine="645"/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联系人：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苟兴成   43798167</w:t>
      </w:r>
    </w:p>
    <w:p>
      <w:pPr>
        <w:pStyle w:val="5"/>
        <w:widowControl/>
        <w:spacing w:beforeAutospacing="0" w:afterAutospacing="0" w:line="555" w:lineRule="atLeast"/>
        <w:ind w:firstLine="645"/>
        <w:jc w:val="right"/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党委宣传部</w:t>
      </w:r>
    </w:p>
    <w:p>
      <w:pPr>
        <w:pStyle w:val="5"/>
        <w:widowControl/>
        <w:spacing w:beforeAutospacing="0" w:afterAutospacing="0" w:line="555" w:lineRule="atLeast"/>
        <w:ind w:firstLine="645"/>
        <w:jc w:val="right"/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2021年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9</w:t>
      </w: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月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1</w:t>
      </w:r>
      <w:r>
        <w:rPr>
          <w:rFonts w:hint="eastAsia" w:ascii="方正仿宋_GBK" w:hAnsi="方正仿宋_GBK" w:eastAsia="方正仿宋_GBK" w:cs="方正仿宋_GBK"/>
          <w:color w:val="333333"/>
          <w:sz w:val="31"/>
          <w:szCs w:val="31"/>
          <w:shd w:val="clear" w:color="auto" w:fill="FFFFFF"/>
          <w:lang w:val="en-US" w:eastAsia="zh-CN"/>
        </w:rPr>
        <w:t>3</w:t>
      </w:r>
      <w:r>
        <w:rPr>
          <w:rFonts w:ascii="方正仿宋_GBK" w:hAnsi="方正仿宋_GBK" w:eastAsia="方正仿宋_GBK" w:cs="方正仿宋_GBK"/>
          <w:color w:val="333333"/>
          <w:sz w:val="31"/>
          <w:szCs w:val="31"/>
          <w:shd w:val="clear" w:color="auto" w:fill="FFFFFF"/>
        </w:rPr>
        <w:t>日</w:t>
      </w:r>
    </w:p>
    <w:p>
      <w:pPr>
        <w:rPr>
          <w:rFonts w:hint="eastAsia" w:ascii="方正仿宋_GBK" w:hAnsi="Segoe UI" w:eastAsia="方正仿宋_GBK" w:cs="Segoe UI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Segoe UI" w:eastAsia="方正仿宋_GBK" w:cs="Segoe UI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>
      <w:pPr>
        <w:rPr>
          <w:rFonts w:ascii="方正仿宋_GBK" w:hAnsi="Segoe UI" w:eastAsia="方正仿宋_GBK" w:cs="Segoe UI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Segoe UI" w:eastAsia="方正仿宋_GBK" w:cs="Segoe UI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附件1</w:t>
      </w:r>
    </w:p>
    <w:p>
      <w:pPr>
        <w:spacing w:line="500" w:lineRule="exact"/>
        <w:jc w:val="center"/>
        <w:rPr>
          <w:rFonts w:ascii="方正小标宋_GBK" w:hAnsi="黑体" w:eastAsia="方正小标宋_GBK"/>
          <w:color w:val="000000"/>
          <w:spacing w:val="-20"/>
          <w:sz w:val="34"/>
          <w:szCs w:val="36"/>
        </w:rPr>
      </w:pPr>
      <w:r>
        <w:rPr>
          <w:rFonts w:hint="eastAsia" w:ascii="方正小标宋_GBK" w:hAnsi="黑体" w:eastAsia="方正小标宋_GBK"/>
          <w:color w:val="000000"/>
          <w:spacing w:val="-20"/>
          <w:sz w:val="34"/>
          <w:szCs w:val="36"/>
        </w:rPr>
        <w:t>重庆资源与环境保护职业学院教职工政治理论学习情况报告表</w:t>
      </w:r>
    </w:p>
    <w:tbl>
      <w:tblPr>
        <w:tblStyle w:val="6"/>
        <w:tblW w:w="97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567"/>
        <w:gridCol w:w="2126"/>
        <w:gridCol w:w="1276"/>
        <w:gridCol w:w="1701"/>
        <w:gridCol w:w="1418"/>
        <w:gridCol w:w="11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20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pacing w:val="-20"/>
                <w:sz w:val="24"/>
                <w:szCs w:val="30"/>
              </w:rPr>
            </w:pPr>
            <w:r>
              <w:rPr>
                <w:rFonts w:hint="eastAsia" w:asciiTheme="minorEastAsia" w:hAnsiTheme="minorEastAsia"/>
                <w:b/>
                <w:spacing w:val="-20"/>
                <w:sz w:val="24"/>
                <w:szCs w:val="30"/>
              </w:rPr>
              <w:t>党组织/部门（盖章）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  <w:szCs w:val="3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  <w:szCs w:val="30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30"/>
              </w:rPr>
              <w:t>时  间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  <w:szCs w:val="3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  <w:szCs w:val="30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30"/>
              </w:rPr>
              <w:t>地点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0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  <w:szCs w:val="30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30"/>
              </w:rPr>
              <w:t>负责人（主持人）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  <w:szCs w:val="3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  <w:szCs w:val="30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30"/>
              </w:rPr>
              <w:t>应到人数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  <w:szCs w:val="3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  <w:szCs w:val="30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30"/>
              </w:rPr>
              <w:t>实到人数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0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  <w:szCs w:val="30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30"/>
              </w:rPr>
              <w:t>填报人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  <w:szCs w:val="3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  <w:szCs w:val="3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  <w:szCs w:val="30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  <w:szCs w:val="30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30"/>
              </w:rPr>
              <w:t>联系方式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atLeast"/>
          <w:jc w:val="center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出席人员</w:t>
            </w:r>
          </w:p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2"/>
              </w:rPr>
              <w:t>（本人签到）</w:t>
            </w:r>
          </w:p>
        </w:tc>
        <w:tc>
          <w:tcPr>
            <w:tcW w:w="82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1300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5" w:hRule="atLeas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学</w:t>
            </w:r>
          </w:p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习</w:t>
            </w:r>
          </w:p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过</w:t>
            </w:r>
          </w:p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程</w:t>
            </w:r>
          </w:p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和</w:t>
            </w:r>
          </w:p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学</w:t>
            </w:r>
          </w:p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习</w:t>
            </w:r>
          </w:p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情</w:t>
            </w:r>
          </w:p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况</w:t>
            </w:r>
          </w:p>
        </w:tc>
        <w:tc>
          <w:tcPr>
            <w:tcW w:w="8222" w:type="dxa"/>
            <w:gridSpan w:val="6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1300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9" w:hRule="atLeast"/>
          <w:jc w:val="center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交</w:t>
            </w:r>
          </w:p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流</w:t>
            </w:r>
          </w:p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研</w:t>
            </w:r>
          </w:p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讨</w:t>
            </w:r>
          </w:p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情</w:t>
            </w:r>
          </w:p>
          <w:p>
            <w:pPr>
              <w:spacing w:line="500" w:lineRule="exact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况</w:t>
            </w:r>
          </w:p>
        </w:tc>
        <w:tc>
          <w:tcPr>
            <w:tcW w:w="82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spacing w:line="500" w:lineRule="exact"/>
              <w:ind w:right="660" w:firstLine="4160" w:firstLineChars="1300"/>
              <w:jc w:val="right"/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>
      <w:pPr>
        <w:autoSpaceDE w:val="0"/>
        <w:spacing w:line="360" w:lineRule="auto"/>
        <w:outlineLvl w:val="1"/>
        <w:rPr>
          <w:rFonts w:ascii="方正仿宋_GBK" w:hAnsi="Segoe UI" w:eastAsia="方正仿宋_GBK" w:cs="Segoe UI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391"/>
    <w:rsid w:val="001E3E80"/>
    <w:rsid w:val="00234F8B"/>
    <w:rsid w:val="00236E6D"/>
    <w:rsid w:val="00283A8C"/>
    <w:rsid w:val="003B0760"/>
    <w:rsid w:val="003E1B61"/>
    <w:rsid w:val="004A001D"/>
    <w:rsid w:val="00565070"/>
    <w:rsid w:val="00566C4D"/>
    <w:rsid w:val="0061157D"/>
    <w:rsid w:val="006E3930"/>
    <w:rsid w:val="007412C6"/>
    <w:rsid w:val="007A2AC3"/>
    <w:rsid w:val="007A59D5"/>
    <w:rsid w:val="008C654F"/>
    <w:rsid w:val="00980694"/>
    <w:rsid w:val="00A7158D"/>
    <w:rsid w:val="00AE4987"/>
    <w:rsid w:val="00B61D91"/>
    <w:rsid w:val="00B73E15"/>
    <w:rsid w:val="00C83734"/>
    <w:rsid w:val="00DE5834"/>
    <w:rsid w:val="00E3390C"/>
    <w:rsid w:val="00F67769"/>
    <w:rsid w:val="00F97391"/>
    <w:rsid w:val="00FB360E"/>
    <w:rsid w:val="00FC5ED7"/>
    <w:rsid w:val="00FD4254"/>
    <w:rsid w:val="00FF7974"/>
    <w:rsid w:val="08436847"/>
    <w:rsid w:val="2727267C"/>
    <w:rsid w:val="36883DBF"/>
    <w:rsid w:val="41C843EB"/>
    <w:rsid w:val="6AF87D18"/>
    <w:rsid w:val="797C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150</Words>
  <Characters>857</Characters>
  <Lines>7</Lines>
  <Paragraphs>2</Paragraphs>
  <TotalTime>173</TotalTime>
  <ScaleCrop>false</ScaleCrop>
  <LinksUpToDate>false</LinksUpToDate>
  <CharactersWithSpaces>1005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2021-05-17T06:29:00Z</dcterms:created>
  <dc:creator>Administrator</dc:creator>
  <cp:lastModifiedBy>BKPP</cp:lastModifiedBy>
  <dcterms:modified xsi:type="dcterms:W3CDTF">2021-09-16T02:07:38Z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6EB3A36995844B3FBBCE11E0D46278AE</vt:lpwstr>
  </property>
</Properties>
</file>