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kinsoku/>
        <w:wordWrap/>
        <w:overflowPunct/>
        <w:topLinePunct w:val="0"/>
        <w:autoSpaceDE/>
        <w:autoSpaceDN/>
        <w:bidi w:val="0"/>
        <w:adjustRightInd/>
        <w:snapToGrid/>
        <w:spacing w:beforeAutospacing="0" w:afterAutospacing="0" w:line="560" w:lineRule="exact"/>
        <w:jc w:val="left"/>
        <w:textAlignment w:val="auto"/>
        <w:rPr>
          <w:rFonts w:hint="default" w:ascii="Times New Roman" w:hAnsi="Times New Roman" w:eastAsia="方正小标宋_GBK"/>
          <w:b w:val="0"/>
          <w:bCs w:val="0"/>
          <w:color w:val="000000"/>
          <w:sz w:val="44"/>
          <w:szCs w:val="44"/>
        </w:rPr>
      </w:pPr>
      <w:r>
        <w:rPr>
          <w:rFonts w:hint="default" w:ascii="Times New Roman" w:hAnsi="Times New Roman" w:eastAsia="方正小标宋_GBK"/>
          <w:b w:val="0"/>
          <w:bCs w:val="0"/>
          <w:color w:val="000000"/>
          <w:sz w:val="44"/>
          <w:szCs w:val="44"/>
          <w:shd w:val="clear" w:color="auto" w:fill="FFFFFF"/>
        </w:rPr>
        <w:t>关于2022年</w:t>
      </w:r>
      <w:r>
        <w:rPr>
          <w:rFonts w:hint="eastAsia" w:ascii="Times New Roman" w:hAnsi="Times New Roman" w:eastAsia="方正小标宋_GBK"/>
          <w:b w:val="0"/>
          <w:bCs w:val="0"/>
          <w:color w:val="000000"/>
          <w:sz w:val="44"/>
          <w:szCs w:val="44"/>
          <w:shd w:val="clear" w:color="auto" w:fill="FFFFFF"/>
          <w:lang w:val="en-US" w:eastAsia="zh-CN"/>
        </w:rPr>
        <w:t>12</w:t>
      </w:r>
      <w:r>
        <w:rPr>
          <w:rFonts w:hint="default" w:ascii="Times New Roman" w:hAnsi="Times New Roman" w:eastAsia="方正小标宋_GBK"/>
          <w:b w:val="0"/>
          <w:bCs w:val="0"/>
          <w:color w:val="000000"/>
          <w:sz w:val="44"/>
          <w:szCs w:val="44"/>
          <w:shd w:val="clear" w:color="auto" w:fill="FFFFFF"/>
        </w:rPr>
        <w:t>月教职工政治理论学习的通知</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20" w:firstLineChars="200"/>
        <w:jc w:val="left"/>
        <w:textAlignment w:val="auto"/>
        <w:rPr>
          <w:rFonts w:ascii="Times New Roman" w:hAnsi="Times New Roman" w:eastAsia="方正仿宋_GBK"/>
          <w:color w:val="333333"/>
          <w:sz w:val="31"/>
          <w:szCs w:val="31"/>
          <w:shd w:val="clear" w:color="auto" w:fill="FFFFFF"/>
        </w:rPr>
      </w:pPr>
      <w:bookmarkStart w:id="0" w:name="_GoBack"/>
      <w:bookmarkEnd w:id="0"/>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各二级党组织：</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根据《中共重庆资源与环境保护职业学院委员会教职工政治理论学习实施意见》和学校工作安排，近期</w:t>
      </w:r>
      <w:r>
        <w:rPr>
          <w:rFonts w:hint="default" w:ascii="Times New Roman" w:hAnsi="Times New Roman" w:eastAsia="方正仿宋_GBK" w:cs="Times New Roman"/>
          <w:color w:val="000000"/>
          <w:sz w:val="32"/>
          <w:szCs w:val="32"/>
          <w:shd w:val="clear" w:color="auto" w:fill="FFFFFF"/>
        </w:rPr>
        <w:t>举行2022年</w:t>
      </w:r>
      <w:r>
        <w:rPr>
          <w:rFonts w:hint="default" w:ascii="Times New Roman" w:hAnsi="Times New Roman" w:eastAsia="方正仿宋_GBK" w:cs="Times New Roman"/>
          <w:color w:val="000000"/>
          <w:sz w:val="32"/>
          <w:szCs w:val="32"/>
          <w:shd w:val="clear" w:color="auto" w:fill="FFFFFF"/>
          <w:lang w:val="en-US" w:eastAsia="zh-CN"/>
        </w:rPr>
        <w:t>12</w:t>
      </w:r>
      <w:r>
        <w:rPr>
          <w:rFonts w:hint="default" w:ascii="Times New Roman" w:hAnsi="Times New Roman" w:eastAsia="方正仿宋_GBK" w:cs="Times New Roman"/>
          <w:color w:val="000000"/>
          <w:sz w:val="32"/>
          <w:szCs w:val="32"/>
          <w:shd w:val="clear" w:color="auto" w:fill="FFFFFF"/>
        </w:rPr>
        <w:t>月</w:t>
      </w:r>
      <w:r>
        <w:rPr>
          <w:rFonts w:hint="eastAsia" w:ascii="方正仿宋_GBK" w:hAnsi="方正仿宋_GBK" w:eastAsia="方正仿宋_GBK" w:cs="方正仿宋_GBK"/>
          <w:color w:val="000000"/>
          <w:sz w:val="32"/>
          <w:szCs w:val="32"/>
          <w:shd w:val="clear" w:color="auto" w:fill="FFFFFF"/>
        </w:rPr>
        <w:t>份教职工政治理论学习，现将有关安排通知如下：</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3" w:firstLineChars="200"/>
        <w:jc w:val="left"/>
        <w:textAlignment w:val="auto"/>
        <w:rPr>
          <w:rFonts w:ascii="方正仿宋_GBK" w:hAnsi="方正仿宋_GBK" w:eastAsia="方正仿宋_GBK" w:cs="方正仿宋_GBK"/>
          <w:b/>
          <w:bCs/>
          <w:color w:val="333333"/>
          <w:sz w:val="32"/>
          <w:szCs w:val="32"/>
          <w:shd w:val="clear" w:color="auto" w:fill="FFFFFF"/>
        </w:rPr>
      </w:pPr>
      <w:r>
        <w:rPr>
          <w:rFonts w:hint="eastAsia" w:ascii="方正仿宋_GBK" w:hAnsi="方正仿宋_GBK" w:eastAsia="方正仿宋_GBK" w:cs="方正仿宋_GBK"/>
          <w:b/>
          <w:bCs/>
          <w:color w:val="333333"/>
          <w:sz w:val="32"/>
          <w:szCs w:val="32"/>
          <w:shd w:val="clear" w:color="auto" w:fill="FFFFFF"/>
        </w:rPr>
        <w:t>一、学习时间</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default" w:ascii="Times New Roman" w:hAnsi="Times New Roman" w:eastAsia="方正仿宋_GBK" w:cs="Times New Roman"/>
          <w:color w:val="333333"/>
          <w:sz w:val="32"/>
          <w:szCs w:val="32"/>
          <w:shd w:val="clear" w:color="auto" w:fill="FFFFFF"/>
        </w:rPr>
      </w:pPr>
      <w:r>
        <w:rPr>
          <w:rFonts w:hint="default" w:ascii="Times New Roman" w:hAnsi="Times New Roman" w:eastAsia="方正仿宋_GBK" w:cs="Times New Roman"/>
          <w:color w:val="333333"/>
          <w:sz w:val="32"/>
          <w:szCs w:val="32"/>
          <w:shd w:val="clear" w:color="auto" w:fill="FFFFFF"/>
          <w:lang w:val="en-US" w:eastAsia="zh-CN"/>
        </w:rPr>
        <w:t>1</w:t>
      </w:r>
      <w:r>
        <w:rPr>
          <w:rFonts w:hint="eastAsia" w:ascii="Times New Roman" w:hAnsi="Times New Roman" w:eastAsia="方正仿宋_GBK" w:cs="Times New Roman"/>
          <w:color w:val="333333"/>
          <w:sz w:val="32"/>
          <w:szCs w:val="32"/>
          <w:shd w:val="clear" w:color="auto" w:fill="FFFFFF"/>
          <w:lang w:val="en-US" w:eastAsia="zh-CN"/>
        </w:rPr>
        <w:t>2</w:t>
      </w:r>
      <w:r>
        <w:rPr>
          <w:rFonts w:hint="default" w:ascii="Times New Roman" w:hAnsi="Times New Roman" w:eastAsia="方正仿宋_GBK" w:cs="Times New Roman"/>
          <w:color w:val="333333"/>
          <w:sz w:val="32"/>
          <w:szCs w:val="32"/>
          <w:shd w:val="clear" w:color="auto" w:fill="FFFFFF"/>
        </w:rPr>
        <w:t>月</w:t>
      </w:r>
      <w:r>
        <w:rPr>
          <w:rFonts w:hint="default" w:ascii="Times New Roman" w:hAnsi="Times New Roman" w:eastAsia="方正仿宋_GBK" w:cs="Times New Roman"/>
          <w:color w:val="333333"/>
          <w:sz w:val="32"/>
          <w:szCs w:val="32"/>
          <w:shd w:val="clear" w:color="auto" w:fill="FFFFFF"/>
          <w:lang w:val="en-US" w:eastAsia="zh-CN"/>
        </w:rPr>
        <w:t>30</w:t>
      </w:r>
      <w:r>
        <w:rPr>
          <w:rFonts w:hint="default" w:ascii="Times New Roman" w:hAnsi="Times New Roman" w:eastAsia="方正仿宋_GBK" w:cs="Times New Roman"/>
          <w:color w:val="333333"/>
          <w:sz w:val="32"/>
          <w:szCs w:val="32"/>
          <w:shd w:val="clear" w:color="auto" w:fill="FFFFFF"/>
        </w:rPr>
        <w:t>日（星期</w:t>
      </w:r>
      <w:r>
        <w:rPr>
          <w:rFonts w:hint="eastAsia" w:ascii="Times New Roman" w:hAnsi="Times New Roman" w:eastAsia="方正仿宋_GBK" w:cs="Times New Roman"/>
          <w:color w:val="333333"/>
          <w:sz w:val="32"/>
          <w:szCs w:val="32"/>
          <w:shd w:val="clear" w:color="auto" w:fill="FFFFFF"/>
          <w:lang w:val="en-US" w:eastAsia="zh-CN"/>
        </w:rPr>
        <w:t>五</w:t>
      </w:r>
      <w:r>
        <w:rPr>
          <w:rFonts w:hint="default" w:ascii="Times New Roman" w:hAnsi="Times New Roman" w:eastAsia="方正仿宋_GBK" w:cs="Times New Roman"/>
          <w:color w:val="333333"/>
          <w:sz w:val="32"/>
          <w:szCs w:val="32"/>
          <w:shd w:val="clear" w:color="auto" w:fill="FFFFFF"/>
        </w:rPr>
        <w:t>）之前。</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3" w:firstLineChars="200"/>
        <w:jc w:val="left"/>
        <w:textAlignment w:val="auto"/>
        <w:rPr>
          <w:rFonts w:ascii="方正仿宋_GBK" w:hAnsi="方正仿宋_GBK" w:eastAsia="方正仿宋_GBK" w:cs="方正仿宋_GBK"/>
          <w:b/>
          <w:bCs/>
          <w:color w:val="333333"/>
          <w:sz w:val="32"/>
          <w:szCs w:val="32"/>
          <w:shd w:val="clear" w:color="auto" w:fill="FFFFFF"/>
        </w:rPr>
      </w:pPr>
      <w:r>
        <w:rPr>
          <w:rFonts w:hint="eastAsia" w:ascii="方正仿宋_GBK" w:hAnsi="方正仿宋_GBK" w:eastAsia="方正仿宋_GBK" w:cs="方正仿宋_GBK"/>
          <w:b/>
          <w:bCs/>
          <w:color w:val="333333"/>
          <w:sz w:val="32"/>
          <w:szCs w:val="32"/>
          <w:shd w:val="clear" w:color="auto" w:fill="FFFFFF"/>
        </w:rPr>
        <w:t>二、学习内容及链接：</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3" w:firstLineChars="200"/>
        <w:jc w:val="left"/>
        <w:textAlignment w:val="auto"/>
        <w:rPr>
          <w:rFonts w:ascii="方正仿宋_GBK" w:hAnsi="方正仿宋_GBK" w:eastAsia="方正仿宋_GBK" w:cs="方正仿宋_GBK"/>
          <w:b/>
          <w:bCs/>
          <w:color w:val="333333"/>
          <w:sz w:val="32"/>
          <w:szCs w:val="32"/>
          <w:shd w:val="clear" w:color="auto" w:fill="FFFFFF"/>
        </w:rPr>
      </w:pPr>
      <w:r>
        <w:rPr>
          <w:rFonts w:hint="eastAsia" w:ascii="方正仿宋_GBK" w:hAnsi="方正仿宋_GBK" w:eastAsia="方正仿宋_GBK" w:cs="方正仿宋_GBK"/>
          <w:b/>
          <w:bCs/>
          <w:color w:val="333333"/>
          <w:sz w:val="32"/>
          <w:szCs w:val="32"/>
          <w:shd w:val="clear" w:color="auto" w:fill="FFFFFF"/>
        </w:rPr>
        <w:t>（一）集中学习</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14:textFill>
            <w14:solidFill>
              <w14:schemeClr w14:val="tx1"/>
            </w14:solidFill>
          </w14:textFill>
        </w:rPr>
      </w:pPr>
      <w:r>
        <w:rPr>
          <w:rFonts w:hint="default" w:ascii="Times New Roman" w:hAnsi="Times New Roman" w:eastAsia="方正仿宋_GBK" w:cs="Times New Roman"/>
          <w:sz w:val="32"/>
          <w:szCs w:val="32"/>
        </w:rPr>
        <w:t>1</w:t>
      </w:r>
      <w:r>
        <w:rPr>
          <w:rFonts w:hint="eastAsia" w:ascii="方正仿宋_GBK" w:eastAsia="方正仿宋_GBK"/>
          <w:sz w:val="32"/>
          <w:szCs w:val="32"/>
        </w:rPr>
        <w:t>.</w:t>
      </w:r>
      <w:r>
        <w:rPr>
          <w:rFonts w:hint="eastAsia" w:ascii="Times New Roman" w:hAnsi="Times New Roman" w:eastAsia="方正仿宋_GBK" w:cs="Times New Roman"/>
          <w:bCs/>
          <w:color w:val="000000" w:themeColor="text1"/>
          <w:kern w:val="0"/>
          <w:sz w:val="32"/>
          <w:szCs w:val="32"/>
          <w:shd w:val="clear" w:color="auto" w:fill="FFFFFF"/>
          <w14:textFill>
            <w14:solidFill>
              <w14:schemeClr w14:val="tx1"/>
            </w14:solidFill>
          </w14:textFill>
        </w:rPr>
        <w:t>中国共产党第二十次全国代表大会上的报告</w:t>
      </w:r>
      <w:r>
        <w:rPr>
          <w:rFonts w:hint="eastAsia" w:ascii="Times New Roman" w:hAnsi="Times New Roman" w:eastAsia="方正仿宋_GBK" w:cs="Times New Roman"/>
          <w:bCs/>
          <w:color w:val="000000" w:themeColor="text1"/>
          <w:kern w:val="0"/>
          <w:sz w:val="32"/>
          <w:szCs w:val="32"/>
          <w:shd w:val="clear" w:color="auto" w:fill="FFFFFF"/>
          <w:lang w:val="en-US" w:eastAsia="zh-CN"/>
          <w14:textFill>
            <w14:solidFill>
              <w14:schemeClr w14:val="tx1"/>
            </w14:solidFill>
          </w14:textFill>
        </w:rPr>
        <w:t>专题一：过去五年的工作和新时代十年的伟大变革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left"/>
        <w:textAlignment w:val="auto"/>
        <w:rPr>
          <w:rStyle w:val="11"/>
          <w:rFonts w:hint="eastAsia" w:ascii="方正仿宋_GBK" w:hAnsi="Times New Roman" w:eastAsia="方正仿宋_GBK" w:cs="Times New Roman"/>
          <w:kern w:val="2"/>
          <w:sz w:val="32"/>
          <w:szCs w:val="32"/>
          <w:lang w:val="en-US" w:eastAsia="zh-CN" w:bidi="ar-SA"/>
        </w:rPr>
      </w:pPr>
      <w:r>
        <w:rPr>
          <w:rStyle w:val="11"/>
          <w:rFonts w:hint="eastAsia" w:ascii="方正仿宋_GBK" w:hAnsi="Times New Roman" w:eastAsia="方正仿宋_GBK" w:cs="Times New Roman"/>
          <w:kern w:val="2"/>
          <w:sz w:val="32"/>
          <w:szCs w:val="32"/>
          <w:lang w:val="en-US" w:eastAsia="zh-CN" w:bidi="ar-SA"/>
        </w:rPr>
        <w:fldChar w:fldCharType="begin"/>
      </w:r>
      <w:r>
        <w:rPr>
          <w:rStyle w:val="11"/>
          <w:rFonts w:hint="eastAsia" w:ascii="方正仿宋_GBK" w:hAnsi="Times New Roman" w:eastAsia="方正仿宋_GBK" w:cs="Times New Roman"/>
          <w:kern w:val="2"/>
          <w:sz w:val="32"/>
          <w:szCs w:val="32"/>
          <w:lang w:val="en-US" w:eastAsia="zh-CN" w:bidi="ar-SA"/>
        </w:rPr>
        <w:instrText xml:space="preserve"> HYPERLINK "https://www.12371.cn/2022/10/16/ARTI1665891757126114.shtml" </w:instrText>
      </w:r>
      <w:r>
        <w:rPr>
          <w:rStyle w:val="11"/>
          <w:rFonts w:hint="eastAsia" w:ascii="方正仿宋_GBK" w:hAnsi="Times New Roman" w:eastAsia="方正仿宋_GBK" w:cs="Times New Roman"/>
          <w:kern w:val="2"/>
          <w:sz w:val="32"/>
          <w:szCs w:val="32"/>
          <w:lang w:val="en-US" w:eastAsia="zh-CN" w:bidi="ar-SA"/>
        </w:rPr>
        <w:fldChar w:fldCharType="separate"/>
      </w:r>
      <w:r>
        <w:rPr>
          <w:rStyle w:val="11"/>
          <w:rFonts w:hint="eastAsia" w:ascii="方正仿宋_GBK" w:hAnsi="Times New Roman" w:eastAsia="方正仿宋_GBK" w:cs="Times New Roman"/>
          <w:kern w:val="2"/>
          <w:sz w:val="32"/>
          <w:szCs w:val="32"/>
          <w:lang w:val="en-US" w:eastAsia="zh-CN" w:bidi="ar-SA"/>
        </w:rPr>
        <w:t>https://www.12371.cn/2022/10/16/ARTI1665891757126114.shtml</w:t>
      </w:r>
      <w:r>
        <w:rPr>
          <w:rStyle w:val="11"/>
          <w:rFonts w:hint="eastAsia" w:ascii="方正仿宋_GBK" w:hAnsi="Times New Roman" w:eastAsia="方正仿宋_GBK" w:cs="Times New Roman"/>
          <w:kern w:val="2"/>
          <w:sz w:val="32"/>
          <w:szCs w:val="32"/>
          <w:lang w:val="en-US" w:eastAsia="zh-CN" w:bidi="ar-SA"/>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t>2.【学习宣传贯彻党的二十大精神】办好人民满意的教育</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Style w:val="11"/>
          <w:rFonts w:hint="eastAsia" w:ascii="方正仿宋_GBK" w:hAnsi="Times New Roman" w:eastAsia="方正仿宋_GBK" w:cs="Times New Roman"/>
          <w:kern w:val="2"/>
          <w:sz w:val="32"/>
          <w:szCs w:val="32"/>
          <w:lang w:val="en-US" w:eastAsia="zh-CN" w:bidi="ar-SA"/>
        </w:rPr>
      </w:pPr>
      <w:r>
        <w:rPr>
          <w:rStyle w:val="11"/>
          <w:rFonts w:hint="eastAsia" w:ascii="方正仿宋_GBK" w:hAnsi="Times New Roman" w:eastAsia="方正仿宋_GBK" w:cs="Times New Roman"/>
          <w:kern w:val="2"/>
          <w:sz w:val="32"/>
          <w:szCs w:val="32"/>
          <w:lang w:val="en-US" w:eastAsia="zh-CN" w:bidi="ar-SA"/>
        </w:rPr>
        <w:fldChar w:fldCharType="begin"/>
      </w:r>
      <w:r>
        <w:rPr>
          <w:rStyle w:val="11"/>
          <w:rFonts w:hint="eastAsia" w:ascii="方正仿宋_GBK" w:hAnsi="Times New Roman" w:eastAsia="方正仿宋_GBK" w:cs="Times New Roman"/>
          <w:kern w:val="2"/>
          <w:sz w:val="32"/>
          <w:szCs w:val="32"/>
          <w:lang w:val="en-US" w:eastAsia="zh-CN" w:bidi="ar-SA"/>
        </w:rPr>
        <w:instrText xml:space="preserve"> HYPERLINK "https://www.12371.cn/2022/11/09/ARTI1667948133017396.shtml" </w:instrText>
      </w:r>
      <w:r>
        <w:rPr>
          <w:rStyle w:val="11"/>
          <w:rFonts w:hint="eastAsia" w:ascii="方正仿宋_GBK" w:hAnsi="Times New Roman" w:eastAsia="方正仿宋_GBK" w:cs="Times New Roman"/>
          <w:kern w:val="2"/>
          <w:sz w:val="32"/>
          <w:szCs w:val="32"/>
          <w:lang w:val="en-US" w:eastAsia="zh-CN" w:bidi="ar-SA"/>
        </w:rPr>
        <w:fldChar w:fldCharType="separate"/>
      </w:r>
      <w:r>
        <w:rPr>
          <w:rStyle w:val="11"/>
          <w:rFonts w:hint="eastAsia" w:ascii="方正仿宋_GBK" w:hAnsi="Times New Roman" w:eastAsia="方正仿宋_GBK" w:cs="Times New Roman"/>
          <w:kern w:val="2"/>
          <w:sz w:val="32"/>
          <w:szCs w:val="32"/>
          <w:lang w:val="en-US" w:eastAsia="zh-CN" w:bidi="ar-SA"/>
        </w:rPr>
        <w:t>https://www.12371.cn/2022/11/09/ARTI1667948133017396.shtml</w:t>
      </w:r>
      <w:r>
        <w:rPr>
          <w:rStyle w:val="11"/>
          <w:rFonts w:hint="eastAsia" w:ascii="方正仿宋_GBK" w:hAnsi="Times New Roman" w:eastAsia="方正仿宋_GBK" w:cs="Times New Roman"/>
          <w:kern w:val="2"/>
          <w:sz w:val="32"/>
          <w:szCs w:val="32"/>
          <w:lang w:val="en-US" w:eastAsia="zh-CN" w:bidi="ar-SA"/>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t>3.为全面建设社会主义现代化国家贡献强大教育力量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Style w:val="11"/>
          <w:rFonts w:hint="eastAsia" w:ascii="方正仿宋_GBK" w:hAnsi="Times New Roman" w:eastAsia="方正仿宋_GBK" w:cs="Times New Roman"/>
          <w:kern w:val="2"/>
          <w:sz w:val="32"/>
          <w:szCs w:val="32"/>
          <w:lang w:val="en-US" w:eastAsia="zh-CN" w:bidi="ar-SA"/>
        </w:rPr>
      </w:pPr>
      <w:r>
        <w:rPr>
          <w:rStyle w:val="11"/>
          <w:rFonts w:hint="eastAsia" w:ascii="方正仿宋_GBK" w:hAnsi="Times New Roman" w:eastAsia="方正仿宋_GBK" w:cs="Times New Roman"/>
          <w:kern w:val="2"/>
          <w:sz w:val="32"/>
          <w:szCs w:val="32"/>
          <w:lang w:val="en-US" w:eastAsia="zh-CN" w:bidi="ar-SA"/>
        </w:rPr>
        <w:fldChar w:fldCharType="begin"/>
      </w:r>
      <w:r>
        <w:rPr>
          <w:rStyle w:val="11"/>
          <w:rFonts w:hint="eastAsia" w:ascii="方正仿宋_GBK" w:hAnsi="Times New Roman" w:eastAsia="方正仿宋_GBK" w:cs="Times New Roman"/>
          <w:kern w:val="2"/>
          <w:sz w:val="32"/>
          <w:szCs w:val="32"/>
          <w:lang w:val="en-US" w:eastAsia="zh-CN" w:bidi="ar-SA"/>
        </w:rPr>
        <w:instrText xml:space="preserve"> HYPERLINK "http://www.moe.gov.cn/jyb_xwfb/moe_176/202211/t20221130_1008704.html" </w:instrText>
      </w:r>
      <w:r>
        <w:rPr>
          <w:rStyle w:val="11"/>
          <w:rFonts w:hint="eastAsia" w:ascii="方正仿宋_GBK" w:hAnsi="Times New Roman" w:eastAsia="方正仿宋_GBK" w:cs="Times New Roman"/>
          <w:kern w:val="2"/>
          <w:sz w:val="32"/>
          <w:szCs w:val="32"/>
          <w:lang w:val="en-US" w:eastAsia="zh-CN" w:bidi="ar-SA"/>
        </w:rPr>
        <w:fldChar w:fldCharType="separate"/>
      </w:r>
      <w:r>
        <w:rPr>
          <w:rStyle w:val="11"/>
          <w:rFonts w:hint="default" w:ascii="方正仿宋_GBK" w:hAnsi="Times New Roman" w:eastAsia="方正仿宋_GBK" w:cs="Times New Roman"/>
          <w:kern w:val="2"/>
          <w:sz w:val="32"/>
          <w:szCs w:val="32"/>
          <w:lang w:val="en-US" w:eastAsia="zh-CN" w:bidi="ar-SA"/>
        </w:rPr>
        <w:t>http://www.moe.gov.cn/jyb_xwfb/moe_176/202211/t20221130_1008704.html</w:t>
      </w:r>
      <w:r>
        <w:rPr>
          <w:rStyle w:val="11"/>
          <w:rFonts w:hint="eastAsia" w:ascii="方正仿宋_GBK" w:hAnsi="Times New Roman" w:eastAsia="方正仿宋_GBK" w:cs="Times New Roman"/>
          <w:kern w:val="2"/>
          <w:sz w:val="32"/>
          <w:szCs w:val="32"/>
          <w:lang w:val="en-US" w:eastAsia="zh-CN" w:bidi="ar-SA"/>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t>4.教育部办公厅关于印发《高等学校公共艺术课程指导纲要》的通知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fldChar w:fldCharType="begin"/>
      </w: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instrText xml:space="preserve"> HYPERLINK "http://www.moe.gov.cn/srcsite/A17/moe_794/moe_624/202212/t20221201_1009975.html" </w:instrText>
      </w: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fldChar w:fldCharType="separate"/>
      </w:r>
      <w:r>
        <w:rPr>
          <w:rStyle w:val="11"/>
          <w:rFonts w:hint="default" w:ascii="方正仿宋_GBK" w:hAnsi="Times New Roman" w:eastAsia="方正仿宋_GBK" w:cs="Times New Roman"/>
          <w:kern w:val="2"/>
          <w:sz w:val="32"/>
          <w:szCs w:val="32"/>
          <w:lang w:val="en-US" w:eastAsia="zh-CN" w:bidi="ar-SA"/>
        </w:rPr>
        <w:t>http://www.moe.gov.cn/srcsite/A17/moe_794/moe_624/202212/t20221201_1009975.html</w:t>
      </w: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t>5.二十大报告解读｜科教兴国 人才强国（视频）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Style w:val="11"/>
          <w:rFonts w:hint="eastAsia" w:ascii="方正仿宋_GBK" w:hAnsi="Times New Roman" w:eastAsia="方正仿宋_GBK" w:cs="Times New Roman"/>
          <w:kern w:val="2"/>
          <w:sz w:val="32"/>
          <w:szCs w:val="32"/>
          <w:lang w:val="en-US" w:eastAsia="zh-CN" w:bidi="ar-SA"/>
        </w:rPr>
        <w:fldChar w:fldCharType="begin"/>
      </w:r>
      <w:r>
        <w:rPr>
          <w:rStyle w:val="11"/>
          <w:rFonts w:hint="eastAsia" w:ascii="方正仿宋_GBK" w:hAnsi="Times New Roman" w:eastAsia="方正仿宋_GBK" w:cs="Times New Roman"/>
          <w:kern w:val="2"/>
          <w:sz w:val="32"/>
          <w:szCs w:val="32"/>
          <w:lang w:val="en-US" w:eastAsia="zh-CN" w:bidi="ar-SA"/>
        </w:rPr>
        <w:instrText xml:space="preserve"> HYPERLINK "https://www.12371.cn/2022/10/28/VIDE1666963201610623.shtml" </w:instrText>
      </w:r>
      <w:r>
        <w:rPr>
          <w:rStyle w:val="11"/>
          <w:rFonts w:hint="eastAsia" w:ascii="方正仿宋_GBK" w:hAnsi="Times New Roman" w:eastAsia="方正仿宋_GBK" w:cs="Times New Roman"/>
          <w:kern w:val="2"/>
          <w:sz w:val="32"/>
          <w:szCs w:val="32"/>
          <w:lang w:val="en-US" w:eastAsia="zh-CN" w:bidi="ar-SA"/>
        </w:rPr>
        <w:fldChar w:fldCharType="separate"/>
      </w:r>
      <w:r>
        <w:rPr>
          <w:rStyle w:val="11"/>
          <w:rFonts w:hint="eastAsia" w:ascii="方正仿宋_GBK" w:hAnsi="Times New Roman" w:eastAsia="方正仿宋_GBK" w:cs="Times New Roman"/>
          <w:kern w:val="2"/>
          <w:sz w:val="32"/>
          <w:szCs w:val="32"/>
          <w:lang w:val="en-US" w:eastAsia="zh-CN" w:bidi="ar-SA"/>
        </w:rPr>
        <w:t>https://www.12371.cn/2022/10/28/VIDE1666963201610623.shtml</w:t>
      </w:r>
      <w:r>
        <w:rPr>
          <w:rStyle w:val="11"/>
          <w:rFonts w:hint="eastAsia" w:ascii="方正仿宋_GBK" w:hAnsi="Times New Roman" w:eastAsia="方正仿宋_GBK" w:cs="Times New Roman"/>
          <w:kern w:val="2"/>
          <w:sz w:val="32"/>
          <w:szCs w:val="32"/>
          <w:lang w:val="en-US" w:eastAsia="zh-CN" w:bidi="ar-SA"/>
        </w:rPr>
        <w:fldChar w:fldCharType="end"/>
      </w:r>
    </w:p>
    <w:p>
      <w:pPr>
        <w:pStyle w:val="6"/>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t>自学内容</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rightChars="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t>1.习近平给中国航空工业集团沈飞“罗阳青年突击队”队员们的回信</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Style w:val="11"/>
          <w:rFonts w:hint="eastAsia" w:ascii="方正仿宋_GBK" w:hAnsi="Times New Roman" w:eastAsia="方正仿宋_GBK" w:cs="Times New Roman"/>
          <w:kern w:val="2"/>
          <w:sz w:val="32"/>
          <w:szCs w:val="32"/>
          <w:lang w:val="en-US" w:eastAsia="zh-CN" w:bidi="ar-SA"/>
        </w:rPr>
      </w:pPr>
      <w:r>
        <w:rPr>
          <w:rStyle w:val="11"/>
          <w:rFonts w:hint="eastAsia" w:ascii="方正仿宋_GBK" w:hAnsi="Times New Roman" w:eastAsia="方正仿宋_GBK" w:cs="Times New Roman"/>
          <w:kern w:val="2"/>
          <w:sz w:val="32"/>
          <w:szCs w:val="32"/>
          <w:lang w:val="en-US" w:eastAsia="zh-CN" w:bidi="ar-SA"/>
        </w:rPr>
        <w:fldChar w:fldCharType="begin"/>
      </w:r>
      <w:r>
        <w:rPr>
          <w:rStyle w:val="11"/>
          <w:rFonts w:hint="eastAsia" w:ascii="方正仿宋_GBK" w:hAnsi="Times New Roman" w:eastAsia="方正仿宋_GBK" w:cs="Times New Roman"/>
          <w:kern w:val="2"/>
          <w:sz w:val="32"/>
          <w:szCs w:val="32"/>
          <w:lang w:val="en-US" w:eastAsia="zh-CN" w:bidi="ar-SA"/>
        </w:rPr>
        <w:instrText xml:space="preserve"> HYPERLINK "https://www.12371.cn/2022/11/13/ARTI1668317498487865.shtml" </w:instrText>
      </w:r>
      <w:r>
        <w:rPr>
          <w:rStyle w:val="11"/>
          <w:rFonts w:hint="eastAsia" w:ascii="方正仿宋_GBK" w:hAnsi="Times New Roman" w:eastAsia="方正仿宋_GBK" w:cs="Times New Roman"/>
          <w:kern w:val="2"/>
          <w:sz w:val="32"/>
          <w:szCs w:val="32"/>
          <w:lang w:val="en-US" w:eastAsia="zh-CN" w:bidi="ar-SA"/>
        </w:rPr>
        <w:fldChar w:fldCharType="separate"/>
      </w:r>
      <w:r>
        <w:rPr>
          <w:rStyle w:val="11"/>
          <w:rFonts w:hint="eastAsia" w:ascii="方正仿宋_GBK" w:hAnsi="Times New Roman" w:eastAsia="方正仿宋_GBK" w:cs="Times New Roman"/>
          <w:kern w:val="2"/>
          <w:sz w:val="32"/>
          <w:szCs w:val="32"/>
          <w:lang w:val="en-US" w:eastAsia="zh-CN" w:bidi="ar-SA"/>
        </w:rPr>
        <w:t>https://www.12371.cn/2022/11/13/ARTI1668317498487865.shtml</w:t>
      </w:r>
      <w:r>
        <w:rPr>
          <w:rStyle w:val="11"/>
          <w:rFonts w:hint="eastAsia" w:ascii="方正仿宋_GBK" w:hAnsi="Times New Roman" w:eastAsia="方正仿宋_GBK" w:cs="Times New Roman"/>
          <w:kern w:val="2"/>
          <w:sz w:val="32"/>
          <w:szCs w:val="32"/>
          <w:lang w:val="en-US" w:eastAsia="zh-CN" w:bidi="ar-SA"/>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t>2.习近平：全面学习把握落实党的二十大精神 奋力夺取全面建设社会主义现代化国家新胜利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fldChar w:fldCharType="begin"/>
      </w: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instrText xml:space="preserve"> HYPERLINK "https://www.12371.cn/2022/10/26/ARTI1666761990140280.shtml" </w:instrText>
      </w: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fldChar w:fldCharType="separate"/>
      </w:r>
      <w:r>
        <w:rPr>
          <w:rStyle w:val="11"/>
          <w:rFonts w:hint="eastAsia" w:ascii="方正仿宋_GBK" w:hAnsi="Times New Roman" w:eastAsia="方正仿宋_GBK" w:cs="Times New Roman"/>
          <w:kern w:val="2"/>
          <w:sz w:val="32"/>
          <w:szCs w:val="32"/>
          <w:lang w:val="en-US" w:eastAsia="zh-CN" w:bidi="ar-SA"/>
        </w:rPr>
        <w:t>https://www.12371.cn/2022/10/26/ARTI1666761990140280.shtml</w:t>
      </w: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fldChar w:fldCharType="end"/>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t>3.二十大报告要点速览</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i w:val="0"/>
          <w:iCs w:val="0"/>
          <w:caps w:val="0"/>
          <w:color w:val="333333"/>
          <w:spacing w:val="0"/>
          <w:sz w:val="18"/>
          <w:szCs w:val="18"/>
        </w:rPr>
      </w:pPr>
      <w:r>
        <w:rPr>
          <w:rStyle w:val="11"/>
          <w:rFonts w:hint="eastAsia" w:ascii="方正仿宋_GBK" w:hAnsi="Times New Roman" w:eastAsia="方正仿宋_GBK" w:cs="Times New Roman"/>
          <w:kern w:val="2"/>
          <w:sz w:val="32"/>
          <w:szCs w:val="32"/>
          <w:lang w:val="en-US" w:eastAsia="zh-CN" w:bidi="ar-SA"/>
        </w:rPr>
        <w:fldChar w:fldCharType="begin"/>
      </w:r>
      <w:r>
        <w:rPr>
          <w:rStyle w:val="11"/>
          <w:rFonts w:hint="eastAsia" w:ascii="方正仿宋_GBK" w:hAnsi="Times New Roman" w:eastAsia="方正仿宋_GBK" w:cs="Times New Roman"/>
          <w:kern w:val="2"/>
          <w:sz w:val="32"/>
          <w:szCs w:val="32"/>
          <w:lang w:val="en-US" w:eastAsia="zh-CN" w:bidi="ar-SA"/>
        </w:rPr>
        <w:instrText xml:space="preserve"> HYPERLINK "https://www.12371.cn/2022/10/17/ARTI1665990592023497.shtml" </w:instrText>
      </w:r>
      <w:r>
        <w:rPr>
          <w:rStyle w:val="11"/>
          <w:rFonts w:hint="eastAsia" w:ascii="方正仿宋_GBK" w:hAnsi="Times New Roman" w:eastAsia="方正仿宋_GBK" w:cs="Times New Roman"/>
          <w:kern w:val="2"/>
          <w:sz w:val="32"/>
          <w:szCs w:val="32"/>
          <w:lang w:val="en-US" w:eastAsia="zh-CN" w:bidi="ar-SA"/>
        </w:rPr>
        <w:fldChar w:fldCharType="separate"/>
      </w:r>
      <w:r>
        <w:rPr>
          <w:rStyle w:val="11"/>
          <w:rFonts w:hint="eastAsia" w:ascii="方正仿宋_GBK" w:hAnsi="Times New Roman" w:eastAsia="方正仿宋_GBK" w:cs="Times New Roman"/>
          <w:kern w:val="2"/>
          <w:sz w:val="32"/>
          <w:szCs w:val="32"/>
          <w:lang w:val="en-US" w:eastAsia="zh-CN" w:bidi="ar-SA"/>
        </w:rPr>
        <w:t>https://www.12371.cn/2022/10/17/ARTI1665990592023497.shtml</w:t>
      </w:r>
      <w:r>
        <w:rPr>
          <w:rStyle w:val="11"/>
          <w:rFonts w:hint="eastAsia" w:ascii="方正仿宋_GBK" w:hAnsi="Times New Roman" w:eastAsia="方正仿宋_GBK" w:cs="Times New Roman"/>
          <w:kern w:val="2"/>
          <w:sz w:val="32"/>
          <w:szCs w:val="32"/>
          <w:lang w:val="en-US" w:eastAsia="zh-CN" w:bidi="ar-SA"/>
        </w:rPr>
        <w:fldChar w:fldCharType="end"/>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t>4.二十大作报告（摘登）</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360" w:firstLineChars="200"/>
        <w:jc w:val="left"/>
        <w:textAlignment w:val="auto"/>
        <w:rPr>
          <w:i w:val="0"/>
          <w:iCs w:val="0"/>
          <w:caps w:val="0"/>
          <w:color w:val="333333"/>
          <w:spacing w:val="0"/>
          <w:sz w:val="18"/>
          <w:szCs w:val="18"/>
        </w:rPr>
      </w:pPr>
      <w:r>
        <w:rPr>
          <w:i w:val="0"/>
          <w:iCs w:val="0"/>
          <w:caps w:val="0"/>
          <w:color w:val="333333"/>
          <w:spacing w:val="0"/>
          <w:sz w:val="18"/>
          <w:szCs w:val="18"/>
          <w:u w:val="none"/>
        </w:rPr>
        <w:fldChar w:fldCharType="begin"/>
      </w:r>
      <w:r>
        <w:rPr>
          <w:i w:val="0"/>
          <w:iCs w:val="0"/>
          <w:caps w:val="0"/>
          <w:color w:val="333333"/>
          <w:spacing w:val="0"/>
          <w:sz w:val="18"/>
          <w:szCs w:val="18"/>
          <w:u w:val="none"/>
        </w:rPr>
        <w:instrText xml:space="preserve"> HYPERLINK "https://www.12371.cn/2022/10/16/ARTI1665906022988661.shtml" </w:instrText>
      </w:r>
      <w:r>
        <w:rPr>
          <w:i w:val="0"/>
          <w:iCs w:val="0"/>
          <w:caps w:val="0"/>
          <w:color w:val="333333"/>
          <w:spacing w:val="0"/>
          <w:sz w:val="18"/>
          <w:szCs w:val="18"/>
          <w:u w:val="none"/>
        </w:rPr>
        <w:fldChar w:fldCharType="separate"/>
      </w:r>
      <w:r>
        <w:rPr>
          <w:rStyle w:val="11"/>
          <w:rFonts w:hint="default" w:ascii="方正仿宋_GBK" w:hAnsi="Times New Roman" w:eastAsia="方正仿宋_GBK" w:cs="Times New Roman"/>
          <w:kern w:val="2"/>
          <w:sz w:val="32"/>
          <w:szCs w:val="32"/>
          <w:lang w:val="en-US" w:eastAsia="zh-CN" w:bidi="ar-SA"/>
        </w:rPr>
        <w:t>https://www.12371.cn/2022/10/16/ARTI1665906022988661.shtml</w:t>
      </w:r>
      <w:r>
        <w:rPr>
          <w:i w:val="0"/>
          <w:iCs w:val="0"/>
          <w:caps w:val="0"/>
          <w:color w:val="333333"/>
          <w:spacing w:val="0"/>
          <w:sz w:val="18"/>
          <w:szCs w:val="18"/>
          <w:u w:val="none"/>
        </w:rPr>
        <w:fldChar w:fldCharType="end"/>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t>5.二十大报告 | 学习问答</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ascii="仿宋" w:hAnsi="仿宋" w:eastAsia="仿宋" w:cs="仿宋"/>
          <w:i w:val="0"/>
          <w:iCs w:val="0"/>
          <w:caps w:val="0"/>
          <w:color w:val="333333"/>
          <w:spacing w:val="0"/>
          <w:sz w:val="24"/>
          <w:szCs w:val="24"/>
        </w:rPr>
      </w:pPr>
      <w:r>
        <w:rPr>
          <w:rStyle w:val="11"/>
          <w:rFonts w:hint="eastAsia" w:ascii="方正仿宋_GBK" w:hAnsi="Times New Roman" w:eastAsia="方正仿宋_GBK" w:cs="Times New Roman"/>
          <w:kern w:val="2"/>
          <w:sz w:val="32"/>
          <w:szCs w:val="32"/>
          <w:lang w:val="en-US" w:eastAsia="zh-CN" w:bidi="ar-SA"/>
        </w:rPr>
        <w:fldChar w:fldCharType="begin"/>
      </w:r>
      <w:r>
        <w:rPr>
          <w:rStyle w:val="11"/>
          <w:rFonts w:hint="eastAsia" w:ascii="方正仿宋_GBK" w:hAnsi="Times New Roman" w:eastAsia="方正仿宋_GBK" w:cs="Times New Roman"/>
          <w:kern w:val="2"/>
          <w:sz w:val="32"/>
          <w:szCs w:val="32"/>
          <w:lang w:val="en-US" w:eastAsia="zh-CN" w:bidi="ar-SA"/>
        </w:rPr>
        <w:instrText xml:space="preserve"> HYPERLINK "https://www.12371.cn/2022/10/19/ARTI1666182797421631.shtml" </w:instrText>
      </w:r>
      <w:r>
        <w:rPr>
          <w:rStyle w:val="11"/>
          <w:rFonts w:hint="eastAsia" w:ascii="方正仿宋_GBK" w:hAnsi="Times New Roman" w:eastAsia="方正仿宋_GBK" w:cs="Times New Roman"/>
          <w:kern w:val="2"/>
          <w:sz w:val="32"/>
          <w:szCs w:val="32"/>
          <w:lang w:val="en-US" w:eastAsia="zh-CN" w:bidi="ar-SA"/>
        </w:rPr>
        <w:fldChar w:fldCharType="separate"/>
      </w:r>
      <w:r>
        <w:rPr>
          <w:rStyle w:val="11"/>
          <w:rFonts w:hint="default" w:ascii="方正仿宋_GBK" w:hAnsi="Times New Roman" w:eastAsia="方正仿宋_GBK" w:cs="Times New Roman"/>
          <w:kern w:val="2"/>
          <w:sz w:val="32"/>
          <w:szCs w:val="32"/>
          <w:lang w:val="en-US" w:eastAsia="zh-CN" w:bidi="ar-SA"/>
        </w:rPr>
        <w:t>https://www.12371.cn/2022/10/19/ARTI1666182797421631.shtml</w:t>
      </w:r>
      <w:r>
        <w:rPr>
          <w:rStyle w:val="11"/>
          <w:rFonts w:hint="eastAsia" w:ascii="方正仿宋_GBK" w:hAnsi="Times New Roman" w:eastAsia="方正仿宋_GBK" w:cs="Times New Roman"/>
          <w:kern w:val="2"/>
          <w:sz w:val="32"/>
          <w:szCs w:val="32"/>
          <w:lang w:val="en-US" w:eastAsia="zh-CN" w:bidi="ar-SA"/>
        </w:rPr>
        <w:fldChar w:fldCharType="end"/>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t>6.【学习宣传贯彻党的二十大精神】把握好习近平新时代中国特色社会主义思想的世界观和方法论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i w:val="0"/>
          <w:iCs w:val="0"/>
          <w:caps w:val="0"/>
          <w:color w:val="333333"/>
          <w:spacing w:val="0"/>
          <w:sz w:val="18"/>
          <w:szCs w:val="18"/>
        </w:rPr>
      </w:pPr>
      <w:r>
        <w:rPr>
          <w:rStyle w:val="11"/>
          <w:rFonts w:hint="eastAsia" w:ascii="方正仿宋_GBK" w:hAnsi="Times New Roman" w:eastAsia="方正仿宋_GBK" w:cs="Times New Roman"/>
          <w:kern w:val="2"/>
          <w:sz w:val="32"/>
          <w:szCs w:val="32"/>
          <w:lang w:val="en-US" w:eastAsia="zh-CN" w:bidi="ar-SA"/>
        </w:rPr>
        <w:fldChar w:fldCharType="begin"/>
      </w:r>
      <w:r>
        <w:rPr>
          <w:rStyle w:val="11"/>
          <w:rFonts w:hint="eastAsia" w:ascii="方正仿宋_GBK" w:hAnsi="Times New Roman" w:eastAsia="方正仿宋_GBK" w:cs="Times New Roman"/>
          <w:kern w:val="2"/>
          <w:sz w:val="32"/>
          <w:szCs w:val="32"/>
          <w:lang w:val="en-US" w:eastAsia="zh-CN" w:bidi="ar-SA"/>
        </w:rPr>
        <w:instrText xml:space="preserve"> HYPERLINK "https://www.12371.cn/2022/11/16/ARTI1668554480844173.shtml" </w:instrText>
      </w:r>
      <w:r>
        <w:rPr>
          <w:rStyle w:val="11"/>
          <w:rFonts w:hint="eastAsia" w:ascii="方正仿宋_GBK" w:hAnsi="Times New Roman" w:eastAsia="方正仿宋_GBK" w:cs="Times New Roman"/>
          <w:kern w:val="2"/>
          <w:sz w:val="32"/>
          <w:szCs w:val="32"/>
          <w:lang w:val="en-US" w:eastAsia="zh-CN" w:bidi="ar-SA"/>
        </w:rPr>
        <w:fldChar w:fldCharType="separate"/>
      </w:r>
      <w:r>
        <w:rPr>
          <w:rStyle w:val="11"/>
          <w:rFonts w:hint="eastAsia" w:ascii="方正仿宋_GBK" w:hAnsi="Times New Roman" w:eastAsia="方正仿宋_GBK" w:cs="Times New Roman"/>
          <w:kern w:val="2"/>
          <w:sz w:val="32"/>
          <w:szCs w:val="32"/>
          <w:lang w:val="en-US" w:eastAsia="zh-CN" w:bidi="ar-SA"/>
        </w:rPr>
        <w:t>https://www.12371.cn/2022/11/16/ARTI1668554480844173.shtml</w:t>
      </w:r>
      <w:r>
        <w:rPr>
          <w:rStyle w:val="11"/>
          <w:rFonts w:hint="eastAsia" w:ascii="方正仿宋_GBK" w:hAnsi="Times New Roman" w:eastAsia="方正仿宋_GBK" w:cs="Times New Roman"/>
          <w:kern w:val="2"/>
          <w:sz w:val="32"/>
          <w:szCs w:val="32"/>
          <w:lang w:val="en-US" w:eastAsia="zh-CN" w:bidi="ar-SA"/>
        </w:rPr>
        <w:fldChar w:fldCharType="end"/>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t>7.大型电视专题片《领航》</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Times New Roman" w:hAnsi="Times New Roman" w:eastAsia="方正仿宋_GBK" w:cs="Times New Roman"/>
          <w:bCs/>
          <w:color w:val="000000" w:themeColor="text1"/>
          <w:kern w:val="0"/>
          <w:sz w:val="32"/>
          <w:szCs w:val="32"/>
          <w:shd w:val="clear" w:color="auto" w:fill="FFFFFF"/>
          <w:lang w:val="en-US" w:eastAsia="zh-CN" w:bidi="ar-SA"/>
          <w14:textFill>
            <w14:solidFill>
              <w14:schemeClr w14:val="tx1"/>
            </w14:solidFill>
          </w14:textFill>
        </w:rPr>
      </w:pPr>
      <w:r>
        <w:rPr>
          <w:rStyle w:val="11"/>
          <w:rFonts w:hint="eastAsia" w:ascii="方正仿宋_GBK" w:hAnsi="Times New Roman" w:eastAsia="方正仿宋_GBK" w:cs="Times New Roman"/>
          <w:kern w:val="2"/>
          <w:sz w:val="32"/>
          <w:szCs w:val="32"/>
          <w:lang w:val="en-US" w:eastAsia="zh-CN" w:bidi="ar-SA"/>
        </w:rPr>
        <w:fldChar w:fldCharType="begin"/>
      </w:r>
      <w:r>
        <w:rPr>
          <w:rStyle w:val="11"/>
          <w:rFonts w:hint="eastAsia" w:ascii="方正仿宋_GBK" w:hAnsi="Times New Roman" w:eastAsia="方正仿宋_GBK" w:cs="Times New Roman"/>
          <w:kern w:val="2"/>
          <w:sz w:val="32"/>
          <w:szCs w:val="32"/>
          <w:lang w:val="en-US" w:eastAsia="zh-CN" w:bidi="ar-SA"/>
        </w:rPr>
        <w:instrText xml:space="preserve"> HYPERLINK "https://www.12371.cn/2022/10/08/VIDA1665237441261918.shtml" </w:instrText>
      </w:r>
      <w:r>
        <w:rPr>
          <w:rStyle w:val="11"/>
          <w:rFonts w:hint="eastAsia" w:ascii="方正仿宋_GBK" w:hAnsi="Times New Roman" w:eastAsia="方正仿宋_GBK" w:cs="Times New Roman"/>
          <w:kern w:val="2"/>
          <w:sz w:val="32"/>
          <w:szCs w:val="32"/>
          <w:lang w:val="en-US" w:eastAsia="zh-CN" w:bidi="ar-SA"/>
        </w:rPr>
        <w:fldChar w:fldCharType="separate"/>
      </w:r>
      <w:r>
        <w:rPr>
          <w:rStyle w:val="11"/>
          <w:rFonts w:hint="eastAsia" w:ascii="方正仿宋_GBK" w:hAnsi="Times New Roman" w:eastAsia="方正仿宋_GBK" w:cs="Times New Roman"/>
          <w:kern w:val="2"/>
          <w:sz w:val="32"/>
          <w:szCs w:val="32"/>
          <w:lang w:val="en-US" w:eastAsia="zh-CN" w:bidi="ar-SA"/>
        </w:rPr>
        <w:t>https://www.12371.cn/2022/10/08/VIDA1665237441261918.shtml</w:t>
      </w:r>
      <w:r>
        <w:rPr>
          <w:rStyle w:val="11"/>
          <w:rFonts w:hint="eastAsia" w:ascii="方正仿宋_GBK" w:hAnsi="Times New Roman" w:eastAsia="方正仿宋_GBK" w:cs="Times New Roman"/>
          <w:kern w:val="2"/>
          <w:sz w:val="32"/>
          <w:szCs w:val="32"/>
          <w:lang w:val="en-US" w:eastAsia="zh-CN" w:bidi="ar-SA"/>
        </w:rPr>
        <w:fldChar w:fldCharType="end"/>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3" w:firstLineChars="200"/>
        <w:jc w:val="left"/>
        <w:textAlignment w:val="auto"/>
        <w:rPr>
          <w:rFonts w:ascii="方正仿宋_GBK" w:hAnsi="方正仿宋_GBK" w:eastAsia="方正仿宋_GBK" w:cs="方正仿宋_GBK"/>
          <w:b/>
          <w:bCs/>
          <w:color w:val="333333"/>
          <w:sz w:val="32"/>
          <w:szCs w:val="32"/>
          <w:shd w:val="clear" w:color="auto" w:fill="FFFFFF"/>
        </w:rPr>
      </w:pPr>
      <w:r>
        <w:rPr>
          <w:rFonts w:hint="eastAsia" w:ascii="方正仿宋_GBK" w:hAnsi="方正仿宋_GBK" w:eastAsia="方正仿宋_GBK" w:cs="方正仿宋_GBK"/>
          <w:b/>
          <w:bCs/>
          <w:color w:val="333333"/>
          <w:sz w:val="32"/>
          <w:szCs w:val="32"/>
          <w:shd w:val="clear" w:color="auto" w:fill="FFFFFF"/>
        </w:rPr>
        <w:t>三、有关要求</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ascii="方正仿宋_GBK" w:hAnsi="方正仿宋_GBK" w:eastAsia="方正仿宋_GBK" w:cs="方正仿宋_GBK"/>
          <w:color w:val="000000"/>
          <w:sz w:val="32"/>
          <w:szCs w:val="32"/>
          <w:shd w:val="clear" w:color="auto" w:fill="FFFFFF"/>
        </w:rPr>
      </w:pPr>
      <w:r>
        <w:rPr>
          <w:rFonts w:hint="eastAsia" w:ascii="Times New Roman" w:hAnsi="Times New Roman" w:eastAsia="方正仿宋_GBK" w:cs="Times New Roman"/>
          <w:kern w:val="2"/>
          <w:sz w:val="32"/>
          <w:szCs w:val="32"/>
          <w:lang w:val="en-US" w:eastAsia="zh-CN" w:bidi="ar-SA"/>
        </w:rPr>
        <w:t>1</w:t>
      </w:r>
      <w:r>
        <w:rPr>
          <w:rFonts w:hint="eastAsia" w:ascii="方正仿宋_GBK" w:hAnsi="方正仿宋_GBK" w:eastAsia="方正仿宋_GBK" w:cs="方正仿宋_GBK"/>
          <w:color w:val="000000"/>
          <w:sz w:val="32"/>
          <w:szCs w:val="32"/>
          <w:shd w:val="clear" w:color="auto" w:fill="FFFFFF"/>
        </w:rPr>
        <w:t>.此次教职工政治理论学习采取集中学习的方式，请各二级党组织认真组织、精心准备，确保人员、场地、内容“三到位”，做到学深悟透、学有所获，学习后在部门网站上进行新闻报道。</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ascii="方正仿宋_GBK" w:hAnsi="方正仿宋_GBK" w:eastAsia="方正仿宋_GBK" w:cs="方正仿宋_GBK"/>
          <w:color w:val="000000"/>
          <w:sz w:val="32"/>
          <w:szCs w:val="32"/>
          <w:shd w:val="clear" w:color="auto" w:fill="FFFFFF"/>
        </w:rPr>
      </w:pPr>
      <w:r>
        <w:rPr>
          <w:rFonts w:hint="eastAsia" w:ascii="Times New Roman" w:hAnsi="Times New Roman" w:eastAsia="方正仿宋_GBK" w:cs="Times New Roman"/>
          <w:kern w:val="2"/>
          <w:sz w:val="32"/>
          <w:szCs w:val="32"/>
          <w:lang w:val="en-US" w:eastAsia="zh-CN" w:bidi="ar-SA"/>
        </w:rPr>
        <w:t>2</w:t>
      </w:r>
      <w:r>
        <w:rPr>
          <w:rFonts w:hint="eastAsia" w:ascii="方正仿宋_GBK" w:hAnsi="方正仿宋_GBK" w:eastAsia="方正仿宋_GBK" w:cs="方正仿宋_GBK"/>
          <w:color w:val="000000"/>
          <w:sz w:val="32"/>
          <w:szCs w:val="32"/>
          <w:shd w:val="clear" w:color="auto" w:fill="FFFFFF"/>
        </w:rPr>
        <w:t>.请各二级党组织于学习结束后，填写《教职工政治理论学习情况报告表》</w:t>
      </w:r>
      <w:r>
        <w:rPr>
          <w:rFonts w:hint="default" w:ascii="Times New Roman" w:hAnsi="Times New Roman" w:eastAsia="方正仿宋_GBK" w:cs="Times New Roman"/>
          <w:color w:val="000000"/>
          <w:sz w:val="32"/>
          <w:szCs w:val="32"/>
          <w:shd w:val="clear" w:color="auto" w:fill="FFFFFF"/>
        </w:rPr>
        <w:t>，于</w:t>
      </w:r>
      <w:r>
        <w:rPr>
          <w:rFonts w:hint="default" w:ascii="Times New Roman" w:hAnsi="Times New Roman" w:eastAsia="方正仿宋_GBK" w:cs="Times New Roman"/>
          <w:color w:val="000000"/>
          <w:sz w:val="32"/>
          <w:szCs w:val="32"/>
          <w:shd w:val="clear" w:color="auto" w:fill="FFFFFF"/>
          <w:lang w:val="en-US" w:eastAsia="zh-CN"/>
        </w:rPr>
        <w:t>1</w:t>
      </w:r>
      <w:r>
        <w:rPr>
          <w:rFonts w:hint="eastAsia" w:ascii="Times New Roman" w:hAnsi="Times New Roman" w:eastAsia="方正仿宋_GBK" w:cs="Times New Roman"/>
          <w:color w:val="000000"/>
          <w:sz w:val="32"/>
          <w:szCs w:val="32"/>
          <w:shd w:val="clear" w:color="auto" w:fill="FFFFFF"/>
          <w:lang w:val="en-US" w:eastAsia="zh-CN"/>
        </w:rPr>
        <w:t>2</w:t>
      </w:r>
      <w:r>
        <w:rPr>
          <w:rFonts w:hint="default" w:ascii="Times New Roman" w:hAnsi="Times New Roman" w:eastAsia="方正仿宋_GBK" w:cs="Times New Roman"/>
          <w:color w:val="000000"/>
          <w:sz w:val="32"/>
          <w:szCs w:val="32"/>
          <w:shd w:val="clear" w:color="auto" w:fill="FFFFFF"/>
        </w:rPr>
        <w:t>月</w:t>
      </w:r>
      <w:r>
        <w:rPr>
          <w:rFonts w:hint="default" w:ascii="Times New Roman" w:hAnsi="Times New Roman" w:eastAsia="方正仿宋_GBK" w:cs="Times New Roman"/>
          <w:color w:val="000000"/>
          <w:sz w:val="32"/>
          <w:szCs w:val="32"/>
          <w:shd w:val="clear" w:color="auto" w:fill="FFFFFF"/>
          <w:lang w:val="en-US" w:eastAsia="zh-CN"/>
        </w:rPr>
        <w:t>30</w:t>
      </w:r>
      <w:r>
        <w:rPr>
          <w:rFonts w:hint="default" w:ascii="Times New Roman" w:hAnsi="Times New Roman" w:eastAsia="方正仿宋_GBK" w:cs="Times New Roman"/>
          <w:color w:val="000000"/>
          <w:sz w:val="32"/>
          <w:szCs w:val="32"/>
          <w:shd w:val="clear" w:color="auto" w:fill="FFFFFF"/>
        </w:rPr>
        <w:t>日前</w:t>
      </w:r>
      <w:r>
        <w:rPr>
          <w:rFonts w:hint="eastAsia" w:ascii="方正仿宋_GBK" w:hAnsi="方正仿宋_GBK" w:eastAsia="方正仿宋_GBK" w:cs="方正仿宋_GBK"/>
          <w:color w:val="000000"/>
          <w:sz w:val="32"/>
          <w:szCs w:val="32"/>
          <w:shd w:val="clear" w:color="auto" w:fill="FFFFFF"/>
        </w:rPr>
        <w:t>将纸质版交至宣传部办公室（办公楼四楼）。</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ascii="方正仿宋_GBK" w:hAnsi="方正仿宋_GBK" w:eastAsia="方正仿宋_GBK" w:cs="方正仿宋_GBK"/>
          <w:color w:val="FF0000"/>
          <w:sz w:val="32"/>
          <w:szCs w:val="32"/>
          <w:shd w:val="clear" w:color="auto" w:fill="FFFFFF"/>
        </w:rPr>
      </w:pPr>
      <w:r>
        <w:rPr>
          <w:rFonts w:hint="eastAsia" w:ascii="Times New Roman" w:hAnsi="Times New Roman" w:eastAsia="方正仿宋_GBK" w:cs="Times New Roman"/>
          <w:color w:val="FF0000"/>
          <w:kern w:val="2"/>
          <w:sz w:val="32"/>
          <w:szCs w:val="32"/>
          <w:lang w:val="en-US" w:eastAsia="zh-CN" w:bidi="ar-SA"/>
        </w:rPr>
        <w:t>3</w:t>
      </w:r>
      <w:r>
        <w:rPr>
          <w:rFonts w:hint="eastAsia" w:ascii="方正仿宋_GBK" w:hAnsi="方正仿宋_GBK" w:eastAsia="方正仿宋_GBK" w:cs="方正仿宋_GBK"/>
          <w:color w:val="FF0000"/>
          <w:sz w:val="32"/>
          <w:szCs w:val="32"/>
          <w:shd w:val="clear" w:color="auto" w:fill="FFFFFF"/>
        </w:rPr>
        <w:t>.有关学习资料请在组织宣传部网站“理论学习”栏和工作群下载。</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ascii="方正仿宋_GBK" w:hAnsi="方正仿宋_GBK" w:eastAsia="方正仿宋_GBK" w:cs="方正仿宋_GBK"/>
          <w:color w:val="000000"/>
          <w:sz w:val="32"/>
          <w:szCs w:val="32"/>
          <w:shd w:val="clear" w:color="auto" w:fill="FFFFFF"/>
        </w:rPr>
      </w:pPr>
      <w:r>
        <w:rPr>
          <w:rFonts w:hint="eastAsia" w:ascii="Times New Roman" w:hAnsi="Times New Roman" w:eastAsia="方正仿宋_GBK" w:cs="Times New Roman"/>
          <w:color w:val="FF0000"/>
          <w:kern w:val="2"/>
          <w:sz w:val="32"/>
          <w:szCs w:val="32"/>
          <w:lang w:val="en-US" w:eastAsia="zh-CN" w:bidi="ar-SA"/>
        </w:rPr>
        <w:t>4.</w:t>
      </w:r>
      <w:r>
        <w:rPr>
          <w:rFonts w:hint="eastAsia" w:ascii="方正仿宋_GBK" w:hAnsi="方正仿宋_GBK" w:eastAsia="方正仿宋_GBK" w:cs="方正仿宋_GBK"/>
          <w:color w:val="FF0000"/>
          <w:sz w:val="32"/>
          <w:szCs w:val="32"/>
          <w:shd w:val="clear" w:color="auto" w:fill="FFFFFF"/>
        </w:rPr>
        <w:t>教职工政治理论学习情况报告表见附件1</w:t>
      </w:r>
      <w:r>
        <w:rPr>
          <w:rFonts w:hint="eastAsia" w:ascii="方正仿宋_GBK" w:hAnsi="方正仿宋_GBK" w:eastAsia="方正仿宋_GBK" w:cs="方正仿宋_GBK"/>
          <w:color w:val="000000"/>
          <w:sz w:val="32"/>
          <w:szCs w:val="32"/>
          <w:shd w:val="clear" w:color="auto" w:fill="FFFFFF"/>
        </w:rPr>
        <w:t>。</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ascii="方正仿宋_GBK" w:hAnsi="方正仿宋_GBK" w:eastAsia="方正仿宋_GBK" w:cs="方正仿宋_GBK"/>
          <w:color w:val="000000"/>
          <w:sz w:val="32"/>
          <w:szCs w:val="32"/>
          <w:shd w:val="clear" w:color="auto" w:fill="FFFFFF"/>
        </w:rPr>
      </w:pP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 xml:space="preserve">联系人：苟兴成  </w:t>
      </w:r>
      <w:r>
        <w:rPr>
          <w:rFonts w:hint="eastAsia" w:ascii="Times New Roman" w:hAnsi="Times New Roman" w:eastAsia="方正仿宋_GBK" w:cs="Times New Roman"/>
          <w:kern w:val="2"/>
          <w:sz w:val="32"/>
          <w:szCs w:val="32"/>
          <w:lang w:val="en-US" w:eastAsia="zh-CN" w:bidi="ar-SA"/>
        </w:rPr>
        <w:t xml:space="preserve"> </w:t>
      </w:r>
      <w:r>
        <w:rPr>
          <w:rFonts w:hint="default" w:ascii="Times New Roman" w:hAnsi="Times New Roman" w:eastAsia="方正仿宋_GBK" w:cs="Times New Roman"/>
          <w:kern w:val="2"/>
          <w:sz w:val="32"/>
          <w:szCs w:val="32"/>
          <w:lang w:val="en-US" w:eastAsia="zh-CN" w:bidi="ar-SA"/>
        </w:rPr>
        <w:t>4379</w:t>
      </w:r>
      <w:r>
        <w:rPr>
          <w:rFonts w:hint="eastAsia" w:ascii="Times New Roman" w:hAnsi="Times New Roman" w:eastAsia="方正仿宋_GBK" w:cs="Times New Roman"/>
          <w:kern w:val="2"/>
          <w:sz w:val="32"/>
          <w:szCs w:val="32"/>
          <w:lang w:val="en-US" w:eastAsia="zh-CN" w:bidi="ar-SA"/>
        </w:rPr>
        <w:t>3</w:t>
      </w:r>
      <w:r>
        <w:rPr>
          <w:rFonts w:hint="default" w:ascii="Times New Roman" w:hAnsi="Times New Roman" w:eastAsia="方正仿宋_GBK" w:cs="Times New Roman"/>
          <w:kern w:val="2"/>
          <w:sz w:val="32"/>
          <w:szCs w:val="32"/>
          <w:lang w:val="en-US" w:eastAsia="zh-CN" w:bidi="ar-SA"/>
        </w:rPr>
        <w:t>167</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ascii="方正仿宋_GBK" w:hAnsi="方正仿宋_GBK" w:eastAsia="方正仿宋_GBK" w:cs="方正仿宋_GBK"/>
          <w:color w:val="000000"/>
          <w:sz w:val="32"/>
          <w:szCs w:val="32"/>
          <w:shd w:val="clear" w:color="auto" w:fill="FFFFFF"/>
        </w:rPr>
      </w:pP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ascii="方正仿宋_GBK" w:hAnsi="方正仿宋_GBK" w:eastAsia="方正仿宋_GBK" w:cs="方正仿宋_GBK"/>
          <w:color w:val="000000"/>
          <w:sz w:val="32"/>
          <w:szCs w:val="32"/>
          <w:shd w:val="clear" w:color="auto" w:fill="FFFFFF"/>
        </w:rPr>
      </w:pP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ascii="方正仿宋_GBK" w:hAnsi="方正仿宋_GBK" w:eastAsia="方正仿宋_GBK" w:cs="方正仿宋_GBK"/>
          <w:color w:val="000000"/>
          <w:sz w:val="32"/>
          <w:szCs w:val="32"/>
          <w:shd w:val="clear" w:color="auto" w:fill="FFFFFF"/>
        </w:rPr>
      </w:pP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right"/>
        <w:textAlignment w:val="auto"/>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党委宣传部</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left="0" w:firstLine="640" w:firstLineChars="200"/>
        <w:jc w:val="righ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sz w:val="32"/>
          <w:szCs w:val="32"/>
          <w:shd w:val="clear" w:color="auto" w:fill="FFFFFF"/>
        </w:rPr>
        <w:t>2022年</w:t>
      </w:r>
      <w:r>
        <w:rPr>
          <w:rFonts w:hint="default" w:ascii="Times New Roman" w:hAnsi="Times New Roman" w:eastAsia="方正仿宋_GBK" w:cs="Times New Roman"/>
          <w:color w:val="000000"/>
          <w:sz w:val="32"/>
          <w:szCs w:val="32"/>
          <w:shd w:val="clear" w:color="auto" w:fill="FFFFFF"/>
          <w:lang w:val="en-US" w:eastAsia="zh-CN"/>
        </w:rPr>
        <w:t>1</w:t>
      </w:r>
      <w:r>
        <w:rPr>
          <w:rFonts w:hint="eastAsia" w:ascii="Times New Roman" w:hAnsi="Times New Roman" w:eastAsia="方正仿宋_GBK" w:cs="Times New Roman"/>
          <w:color w:val="000000"/>
          <w:sz w:val="32"/>
          <w:szCs w:val="32"/>
          <w:shd w:val="clear" w:color="auto" w:fill="FFFFFF"/>
          <w:lang w:val="en-US" w:eastAsia="zh-CN"/>
        </w:rPr>
        <w:t>2</w:t>
      </w:r>
      <w:r>
        <w:rPr>
          <w:rFonts w:hint="default" w:ascii="Times New Roman" w:hAnsi="Times New Roman" w:eastAsia="方正仿宋_GBK" w:cs="Times New Roman"/>
          <w:color w:val="000000"/>
          <w:sz w:val="32"/>
          <w:szCs w:val="32"/>
          <w:shd w:val="clear" w:color="auto" w:fill="FFFFFF"/>
        </w:rPr>
        <w:t>月</w:t>
      </w:r>
      <w:r>
        <w:rPr>
          <w:rFonts w:hint="eastAsia" w:ascii="Times New Roman" w:hAnsi="Times New Roman" w:eastAsia="方正仿宋_GBK" w:cs="Times New Roman"/>
          <w:color w:val="000000"/>
          <w:sz w:val="32"/>
          <w:szCs w:val="32"/>
          <w:shd w:val="clear" w:color="auto" w:fill="FFFFFF"/>
          <w:lang w:val="en-US" w:eastAsia="zh-CN"/>
        </w:rPr>
        <w:t>8</w:t>
      </w:r>
      <w:r>
        <w:rPr>
          <w:rFonts w:hint="default" w:ascii="Times New Roman" w:hAnsi="Times New Roman" w:eastAsia="方正仿宋_GBK" w:cs="Times New Roman"/>
          <w:color w:val="000000"/>
          <w:sz w:val="32"/>
          <w:szCs w:val="32"/>
          <w:shd w:val="clear" w:color="auto" w:fill="FFFFFF"/>
        </w:rPr>
        <w:t>日</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01555D"/>
    <w:multiLevelType w:val="singleLevel"/>
    <w:tmpl w:val="2B01555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000D07F4"/>
    <w:rsid w:val="000D07F4"/>
    <w:rsid w:val="005B03AD"/>
    <w:rsid w:val="00894BCB"/>
    <w:rsid w:val="00C702BD"/>
    <w:rsid w:val="00EF3104"/>
    <w:rsid w:val="00FF00D3"/>
    <w:rsid w:val="027070CE"/>
    <w:rsid w:val="076F5834"/>
    <w:rsid w:val="0D0E65F9"/>
    <w:rsid w:val="11394768"/>
    <w:rsid w:val="14B26CD2"/>
    <w:rsid w:val="19E75453"/>
    <w:rsid w:val="1AB50A72"/>
    <w:rsid w:val="1F384F70"/>
    <w:rsid w:val="22DC6C28"/>
    <w:rsid w:val="25722C19"/>
    <w:rsid w:val="2612583A"/>
    <w:rsid w:val="26457464"/>
    <w:rsid w:val="26C10901"/>
    <w:rsid w:val="2E19123B"/>
    <w:rsid w:val="3282231A"/>
    <w:rsid w:val="353C682C"/>
    <w:rsid w:val="36341386"/>
    <w:rsid w:val="37D5555D"/>
    <w:rsid w:val="38361086"/>
    <w:rsid w:val="3D8A73BA"/>
    <w:rsid w:val="3D8D08A3"/>
    <w:rsid w:val="3FE041BB"/>
    <w:rsid w:val="43021422"/>
    <w:rsid w:val="463E627C"/>
    <w:rsid w:val="4C173C49"/>
    <w:rsid w:val="4D970721"/>
    <w:rsid w:val="4EFA6085"/>
    <w:rsid w:val="4FA3130A"/>
    <w:rsid w:val="65DC30B0"/>
    <w:rsid w:val="66CA3E4D"/>
    <w:rsid w:val="6D9339A1"/>
    <w:rsid w:val="73077416"/>
    <w:rsid w:val="75080E44"/>
    <w:rsid w:val="77667905"/>
    <w:rsid w:val="79934ECB"/>
    <w:rsid w:val="7AE37DDF"/>
    <w:rsid w:val="7B3B0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5">
    <w:name w:val="heading 2"/>
    <w:basedOn w:val="1"/>
    <w:next w:val="1"/>
    <w:semiHidden/>
    <w:unhideWhenUsed/>
    <w:qFormat/>
    <w:uiPriority w:val="0"/>
    <w:pPr>
      <w:spacing w:beforeAutospacing="1" w:afterAutospacing="1"/>
      <w:jc w:val="left"/>
      <w:outlineLvl w:val="1"/>
    </w:pPr>
    <w:rPr>
      <w:rFonts w:hint="eastAsia" w:ascii="宋体" w:hAnsi="宋体"/>
      <w:b/>
      <w:bCs/>
      <w:kern w:val="0"/>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6">
    <w:name w:val="Normal (Web)"/>
    <w:basedOn w:val="1"/>
    <w:qFormat/>
    <w:uiPriority w:val="99"/>
    <w:pPr>
      <w:spacing w:beforeAutospacing="1" w:afterAutospacing="1"/>
      <w:jc w:val="left"/>
    </w:pPr>
    <w:rPr>
      <w:kern w:val="0"/>
      <w:sz w:val="24"/>
    </w:rPr>
  </w:style>
  <w:style w:type="character" w:styleId="9">
    <w:name w:val="Strong"/>
    <w:basedOn w:val="8"/>
    <w:qFormat/>
    <w:uiPriority w:val="22"/>
    <w:rPr>
      <w:b/>
      <w:bCs/>
    </w:rPr>
  </w:style>
  <w:style w:type="character" w:styleId="10">
    <w:name w:val="FollowedHyperlink"/>
    <w:qFormat/>
    <w:uiPriority w:val="0"/>
    <w:rPr>
      <w:color w:val="954F72"/>
      <w:u w:val="single"/>
    </w:rPr>
  </w:style>
  <w:style w:type="character" w:styleId="11">
    <w:name w:val="Hyperlink"/>
    <w:basedOn w:val="8"/>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665</Words>
  <Characters>1419</Characters>
  <Lines>12</Lines>
  <Paragraphs>3</Paragraphs>
  <TotalTime>12</TotalTime>
  <ScaleCrop>false</ScaleCrop>
  <LinksUpToDate>false</LinksUpToDate>
  <CharactersWithSpaces>1426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2022-06-07T02:15:00Z</dcterms:created>
  <dc:creator>Administrator</dc:creator>
  <cp:lastModifiedBy>中秋</cp:lastModifiedBy>
  <dcterms:modified xsi:type="dcterms:W3CDTF">2022-12-08T02:43:07Z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5E2DA5ABFA994DB595C8EB433DA954F2</vt:lpwstr>
  </property>
</Properties>
</file>