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0FD0B5">
      <w:pPr>
        <w:keepNext w:val="0"/>
        <w:keepLines w:val="0"/>
        <w:widowControl/>
        <w:suppressLineNumbers w:val="0"/>
        <w:jc w:val="cente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kern w:val="0"/>
          <w:sz w:val="28"/>
          <w:szCs w:val="28"/>
          <w:lang w:val="en-US" w:eastAsia="zh-CN" w:bidi="ar"/>
        </w:rPr>
        <w:fldChar w:fldCharType="begin"/>
      </w:r>
      <w:r>
        <w:rPr>
          <w:rFonts w:hint="eastAsia" w:ascii="方正仿宋_GB2312" w:hAnsi="方正仿宋_GB2312" w:eastAsia="方正仿宋_GB2312" w:cs="方正仿宋_GB2312"/>
          <w:kern w:val="0"/>
          <w:sz w:val="28"/>
          <w:szCs w:val="28"/>
          <w:lang w:val="en-US" w:eastAsia="zh-CN" w:bidi="ar"/>
        </w:rPr>
        <w:instrText xml:space="preserve"> HYPERLINK "https://www.12371.cn/2025/04/30/ARTI1745996668044685.shtml" </w:instrText>
      </w:r>
      <w:r>
        <w:rPr>
          <w:rFonts w:hint="eastAsia" w:ascii="方正仿宋_GB2312" w:hAnsi="方正仿宋_GB2312" w:eastAsia="方正仿宋_GB2312" w:cs="方正仿宋_GB2312"/>
          <w:kern w:val="0"/>
          <w:sz w:val="28"/>
          <w:szCs w:val="28"/>
          <w:lang w:val="en-US" w:eastAsia="zh-CN" w:bidi="ar"/>
        </w:rPr>
        <w:fldChar w:fldCharType="separate"/>
      </w:r>
      <w:r>
        <w:rPr>
          <w:rFonts w:hint="eastAsia" w:ascii="方正仿宋_GB2312" w:hAnsi="方正仿宋_GB2312" w:eastAsia="方正仿宋_GB2312" w:cs="方正仿宋_GB2312"/>
          <w:kern w:val="0"/>
          <w:sz w:val="28"/>
          <w:szCs w:val="28"/>
          <w:lang w:val="en-US" w:eastAsia="zh-CN" w:bidi="ar"/>
        </w:rPr>
        <w:fldChar w:fldCharType="end"/>
      </w:r>
      <w:r>
        <w:rPr>
          <w:rStyle w:val="7"/>
          <w:rFonts w:hint="eastAsia" w:ascii="方正仿宋_GB2312" w:hAnsi="方正仿宋_GB2312" w:eastAsia="方正仿宋_GB2312" w:cs="方正仿宋_GB2312"/>
          <w:sz w:val="28"/>
          <w:szCs w:val="28"/>
        </w:rPr>
        <w:t>激励新时代青年在中国式现代化建设中挺膺担当</w:t>
      </w:r>
    </w:p>
    <w:p w14:paraId="6BE73E09">
      <w:pPr>
        <w:pStyle w:val="4"/>
        <w:keepNext w:val="0"/>
        <w:keepLines w:val="0"/>
        <w:widowControl/>
        <w:suppressLineNumbers w:val="0"/>
        <w:jc w:val="cente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习近平</w:t>
      </w:r>
    </w:p>
    <w:p w14:paraId="44CF2C69">
      <w:pPr>
        <w:pStyle w:val="4"/>
        <w:keepNext w:val="0"/>
        <w:keepLines w:val="0"/>
        <w:widowControl/>
        <w:suppressLineNumbers w:val="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党的十八大以来，全党全国各族人民团结一致、迎难而上、顽强拼搏，党和国家事业取得历史性成就、发生历史性变革，推动我国迈上了全面建设社会主义现代化国家新征程。党的青年工作也取得了重大成就、发生了深刻变革，党对共青团和青年工作的领导全面加强，团的立身之本和政治之魂更加牢固，共青团工作的方向任务更加明确，团组织的政治性、先进性、群众性更加鲜明，团干部的思想作风、工作作风、生活作风更加积极健康向上，在广大青年群体中的形象焕然一新。过去5年，共青团围绕构建新发展格局、推动高质量发展、打赢脱贫攻坚战、抗击新冠疫情等重大任务，组织广大团员和青年积极参与、勇挑重担、冲锋在前，展现了新时代中国青年的勇气和担当。党中央对共青团和广大青年充分信任、寄予厚望！</w:t>
      </w:r>
    </w:p>
    <w:p w14:paraId="3C357C27">
      <w:pPr>
        <w:pStyle w:val="4"/>
        <w:keepNext w:val="0"/>
        <w:keepLines w:val="0"/>
        <w:widowControl/>
        <w:suppressLineNumbers w:val="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关于今后一个时期共青团的工作，党的二十大作出了部署，我在不同场合也提出了不少要求。团中央和各级团组织要抓好落实，切实肩负起新时代新征程党赋予的使命任务。下面，我强调几点。</w:t>
      </w:r>
    </w:p>
    <w:p w14:paraId="48E441DD">
      <w:pPr>
        <w:pStyle w:val="4"/>
        <w:keepNext w:val="0"/>
        <w:keepLines w:val="0"/>
        <w:widowControl/>
        <w:suppressLineNumbers w:val="0"/>
        <w:spacing w:before="0" w:beforeAutospacing="1" w:after="0" w:afterAutospacing="1"/>
        <w:ind w:left="0" w:right="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2022年5月10日，庆祝中国共产主义青年团成立100周年大会在北京人民大会堂隆重举行。中共中央总书记、国家主席、中央军委主席习近平在大会上发表重要讲话。</w:t>
      </w:r>
    </w:p>
    <w:p w14:paraId="28DD767C">
      <w:pPr>
        <w:pStyle w:val="4"/>
        <w:keepNext w:val="0"/>
        <w:keepLines w:val="0"/>
        <w:widowControl/>
        <w:suppressLineNumbers w:val="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w:t>
      </w:r>
      <w:r>
        <w:rPr>
          <w:rStyle w:val="7"/>
          <w:rFonts w:hint="eastAsia" w:ascii="方正仿宋_GB2312" w:hAnsi="方正仿宋_GB2312" w:eastAsia="方正仿宋_GB2312" w:cs="方正仿宋_GB2312"/>
          <w:sz w:val="28"/>
          <w:szCs w:val="28"/>
        </w:rPr>
        <w:t>第一，要牢牢把握新时代中国青年运动的主题。</w:t>
      </w:r>
      <w:r>
        <w:rPr>
          <w:rFonts w:hint="eastAsia" w:ascii="方正仿宋_GB2312" w:hAnsi="方正仿宋_GB2312" w:eastAsia="方正仿宋_GB2312" w:cs="方正仿宋_GB2312"/>
          <w:sz w:val="28"/>
          <w:szCs w:val="28"/>
        </w:rPr>
        <w:t>把党的中心任务作为中国青年运动和青年工作的主题和方向，这是100多年来中国青年运动和青年工作的一条基本经验。共青团作为党的助手和后备军，必须紧紧围绕党的二十大确定新时代新征程党的中心任务来开展工作，把住方向，奋发有为。</w:t>
      </w:r>
    </w:p>
    <w:p w14:paraId="728FA574">
      <w:pPr>
        <w:pStyle w:val="4"/>
        <w:keepNext w:val="0"/>
        <w:keepLines w:val="0"/>
        <w:widowControl/>
        <w:suppressLineNumbers w:val="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当今世界百年未有之大变局加速演进，要实现强国建设、民族复兴宏伟目标，需要全党全国各族人民包括广大青年团结一致、全力以赴，继续爬坡过坎、攻坚克难。共青团要把牢新时代青年工作的主题，最广泛地把青年团结起来、组织起来、动员起来，激励广大青年增强历史责任感和使命感，激发强国有我的青春激情，在强国建设、民族复兴伟业中勇当先锋队、突击队。</w:t>
      </w:r>
    </w:p>
    <w:p w14:paraId="10BF1DAD">
      <w:pPr>
        <w:pStyle w:val="4"/>
        <w:keepNext w:val="0"/>
        <w:keepLines w:val="0"/>
        <w:widowControl/>
        <w:suppressLineNumbers w:val="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w:t>
      </w:r>
      <w:r>
        <w:rPr>
          <w:rStyle w:val="7"/>
          <w:rFonts w:hint="eastAsia" w:ascii="方正仿宋_GB2312" w:hAnsi="方正仿宋_GB2312" w:eastAsia="方正仿宋_GB2312" w:cs="方正仿宋_GB2312"/>
          <w:sz w:val="28"/>
          <w:szCs w:val="28"/>
        </w:rPr>
        <w:t>第二，要着力加强对广大青年的政治引领。</w:t>
      </w:r>
      <w:r>
        <w:rPr>
          <w:rFonts w:hint="eastAsia" w:ascii="方正仿宋_GB2312" w:hAnsi="方正仿宋_GB2312" w:eastAsia="方正仿宋_GB2312" w:cs="方正仿宋_GB2312"/>
          <w:sz w:val="28"/>
          <w:szCs w:val="28"/>
        </w:rPr>
        <w:t>青年人有理想、敢担当、能吃苦、肯奋斗，中国青年才会有力量，党和国家事业发展才能充满希望。种树看树根，育人看三观。理想信念树正了，青年才能立得正、行得稳，健康成长。要加强对广大青年的理想信念教育，引导广大青年树立共产主义远大理想，坚定中国特色社会主义共同理想，坚定听党话、跟党走的政治信念，在强国建设、民族复兴的历史潮流中确立正确的人生目标，为一生的奋斗奠定基石。</w:t>
      </w:r>
    </w:p>
    <w:p w14:paraId="022359DA">
      <w:pPr>
        <w:pStyle w:val="4"/>
        <w:keepNext w:val="0"/>
        <w:keepLines w:val="0"/>
        <w:widowControl/>
        <w:suppressLineNumbers w:val="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共青团是促进青年健康成长的政治学校，政治性是共青团的第一属性。要把加强对广大团员和青年的政治引领摆在首位，努力培养社会主义建设者和接班人，源源不断为党输送健康有活力的新鲜血液。要抓好面向广大团员和青年的主题教育，引导团员和青年认真学习领会新时代中国特色社会主义思想，努力掌握这一科学思想的世界观和方法论，善于运用贯穿其中的立场观点方法分析问题，提高对党的基本理论、基本路线、基本方略的领悟力。</w:t>
      </w:r>
      <w:bookmarkStart w:id="0" w:name="_GoBack"/>
      <w:bookmarkEnd w:id="0"/>
    </w:p>
    <w:p w14:paraId="7D60F35C">
      <w:pPr>
        <w:pStyle w:val="4"/>
        <w:keepNext w:val="0"/>
        <w:keepLines w:val="0"/>
        <w:widowControl/>
        <w:suppressLineNumbers w:val="0"/>
        <w:spacing w:before="0" w:beforeAutospacing="1" w:after="0" w:afterAutospacing="1"/>
        <w:ind w:left="0" w:right="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2024年6月18日至19日，中共中央总书记、国家主席、中央军委主席习近平在青海考察。这是18日下午，习近平在果洛西宁民族中学考察时，同师生们亲切交流。</w:t>
      </w:r>
    </w:p>
    <w:p w14:paraId="0D9A7677">
      <w:pPr>
        <w:pStyle w:val="4"/>
        <w:keepNext w:val="0"/>
        <w:keepLines w:val="0"/>
        <w:widowControl/>
        <w:suppressLineNumbers w:val="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w:t>
      </w:r>
      <w:r>
        <w:rPr>
          <w:rStyle w:val="7"/>
          <w:rFonts w:hint="eastAsia" w:ascii="方正仿宋_GB2312" w:hAnsi="方正仿宋_GB2312" w:eastAsia="方正仿宋_GB2312" w:cs="方正仿宋_GB2312"/>
          <w:sz w:val="28"/>
          <w:szCs w:val="28"/>
        </w:rPr>
        <w:t>第三，要充分激发新时代青年在中国式现代化建设中挺膺担当。</w:t>
      </w:r>
      <w:r>
        <w:rPr>
          <w:rFonts w:hint="eastAsia" w:ascii="方正仿宋_GB2312" w:hAnsi="方正仿宋_GB2312" w:eastAsia="方正仿宋_GB2312" w:cs="方正仿宋_GB2312"/>
          <w:sz w:val="28"/>
          <w:szCs w:val="28"/>
        </w:rPr>
        <w:t>中国式现代化是强国建设、民族复兴的唯一正确道路，是一项前无古人的开创性事业。共青团要坚持围绕中心、服务大局，主动对接国家重大战略和重大任务，组织动员广大青年立足本职岗位，积极投身中国式现代化建设，在科技创新、乡村振兴、绿色发展、社会服务、卫国戍边等各领域各方面工作中争当排头兵和生力军，展现青春的朝气锐气。</w:t>
      </w:r>
    </w:p>
    <w:p w14:paraId="71F2CD7E">
      <w:pPr>
        <w:pStyle w:val="4"/>
        <w:keepNext w:val="0"/>
        <w:keepLines w:val="0"/>
        <w:widowControl/>
        <w:suppressLineNumbers w:val="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w:t>
      </w:r>
      <w:r>
        <w:rPr>
          <w:rStyle w:val="7"/>
          <w:rFonts w:hint="eastAsia" w:ascii="方正仿宋_GB2312" w:hAnsi="方正仿宋_GB2312" w:eastAsia="方正仿宋_GB2312" w:cs="方正仿宋_GB2312"/>
          <w:sz w:val="28"/>
          <w:szCs w:val="28"/>
        </w:rPr>
        <w:t>第四，要全面加强共青团和团干部队伍建设。</w:t>
      </w:r>
      <w:r>
        <w:rPr>
          <w:rFonts w:hint="eastAsia" w:ascii="方正仿宋_GB2312" w:hAnsi="方正仿宋_GB2312" w:eastAsia="方正仿宋_GB2312" w:cs="方正仿宋_GB2312"/>
          <w:sz w:val="28"/>
          <w:szCs w:val="28"/>
        </w:rPr>
        <w:t>要顺应全面从严治党的要求，坚持问题导向，敢于刀刃向内，纵深推进团的改革，全面从严管团治团，坚定不移走好中国特色社会主义群团发展道路，不断保持和增强政治性、先进性、群众性，不断提高团组织的引领力、组织力、服务力。要坚持夯实基层的鲜明导向，把组织的根基深扎最广大普通青年之中，突出服务青年的工作生命线，把各族各界青年紧紧团结在党的周围。要不断扩大团组织的覆盖面，及时在各种新领域、新组织、新群体中建立团的组织。要提升青年群众工作能力，注重采用社会化、群众化的方式开展工作。要坚持上下联动，形成全团抓基层的整体合力，切实帮助基层解决难题，真正让基层强起来。</w:t>
      </w:r>
    </w:p>
    <w:p w14:paraId="27E4B3B9">
      <w:pPr>
        <w:pStyle w:val="4"/>
        <w:keepNext w:val="0"/>
        <w:keepLines w:val="0"/>
        <w:widowControl/>
        <w:suppressLineNumbers w:val="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团干部的主要职责就是做青年工作。大家要立志做大事，不要立志做大官，做青年友、不做青年“官”，多为青年计、少为自己谋。要倍加珍惜为党做青年工作的宝贵机会，不断提升政治能力、理论素养、群众工作本领，心无旁骛干好本职工作，用实打实的业绩赢得党的信任、赢得社会尊重、赢得青年口碑。</w:t>
      </w:r>
    </w:p>
    <w:p w14:paraId="6041DBAB">
      <w:pPr>
        <w:pStyle w:val="4"/>
        <w:keepNext w:val="0"/>
        <w:keepLines w:val="0"/>
        <w:widowControl/>
        <w:suppressLineNumbers w:val="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各级党委（党组）要坚持党管青年工作原则，深入研究青年成长规律和特点，落实党建带团建制度机制，加强对共青团工作的领导和支持，定期听取团的汇报，经常研究解决团的工作中的重大问题，建立和完善在党的领导下各部门齐抓共管青年发展事业的工作格局，支持共青团创造性开展工作。各级领导干部要倾注热忱做青年朋友的知心人、青年群众的引路人。</w:t>
      </w:r>
    </w:p>
    <w:p w14:paraId="40B5707B">
      <w:pPr>
        <w:pStyle w:val="4"/>
        <w:keepNext w:val="0"/>
        <w:keepLines w:val="0"/>
        <w:widowControl/>
        <w:suppressLineNumbers w:val="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党和国家事业的希望寄托在青年身上。在新时代新征程，希望共青团中央深入贯彻党中央要求，传承弘扬优良传统，坚持改革创新，更好把青年一代团结凝聚在党的周围，为推进强国建设、民族复兴伟业接续奋斗。</w:t>
      </w:r>
    </w:p>
    <w:p w14:paraId="3A3E84CE">
      <w:pPr>
        <w:rPr>
          <w:rFonts w:hint="eastAsia" w:ascii="方正仿宋_GB2312" w:hAnsi="方正仿宋_GB2312" w:eastAsia="方正仿宋_GB2312" w:cs="方正仿宋_GB2312"/>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_GBK">
    <w:panose1 w:val="03000509000000000000"/>
    <w:charset w:val="86"/>
    <w:family w:val="auto"/>
    <w:pitch w:val="default"/>
    <w:sig w:usb0="00000001" w:usb1="080E0000" w:usb2="00000000" w:usb3="00000000" w:csb0="00040000" w:csb1="00000000"/>
  </w:font>
  <w:font w:name="方正仿宋_GB2312">
    <w:panose1 w:val="02000000000000000000"/>
    <w:charset w:val="86"/>
    <w:family w:val="auto"/>
    <w:pitch w:val="default"/>
    <w:sig w:usb0="A00002BF" w:usb1="184F6CFA" w:usb2="00000012" w:usb3="00000000" w:csb0="00040001" w:csb1="00000000"/>
    <w:embedRegular r:id="rId1" w:fontKey="{4374F50A-1E32-4442-A279-E235B6AACC3C}"/>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F912F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2025-05-13T03:10:08Z</dcterms:created>
  <dc:creator>wx</dc:creator>
  <cp:lastModifiedBy>仁盛开</cp:lastModifiedBy>
  <dcterms:modified xsi:type="dcterms:W3CDTF">2025-05-13T03:11:08Z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eyJoZGlkIjoiNWU2NzBhNzIyY2NhODRkMzdhMzAxNGJiYzUzNTk4OTUiLCJ1c2VySWQiOiI2NTAxMTMwODMifQ==</vt:lpwstr>
  </property>
  <property fmtid="{D5CDD505-2E9C-101B-9397-08002B2CF9AE}" pid="4" name="ICV">
    <vt:lpwstr>17E1BC376B314530B2566914A632B3F6_12</vt:lpwstr>
  </property>
</Properties>
</file>